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3748B" w14:textId="3C1B5796" w:rsidR="00A23599" w:rsidRDefault="00E35B3C" w:rsidP="00A23599">
      <w:pPr>
        <w:pStyle w:val="a5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r w:rsidRPr="00161E86">
        <w:rPr>
          <w:rFonts w:eastAsia="新細明體" w:cs="Arial"/>
          <w:noProof w:val="0"/>
          <w:sz w:val="24"/>
          <w:szCs w:val="24"/>
          <w:lang w:eastAsia="ja-JP"/>
        </w:rPr>
        <w:t>3GPP TSG-RAN WG4 Meeting #</w:t>
      </w:r>
      <w:r>
        <w:rPr>
          <w:rFonts w:eastAsia="新細明體" w:cs="Arial"/>
          <w:noProof w:val="0"/>
          <w:sz w:val="24"/>
          <w:szCs w:val="24"/>
          <w:lang w:eastAsia="ja-JP"/>
        </w:rPr>
        <w:t>10</w:t>
      </w:r>
      <w:r w:rsidR="00044133">
        <w:rPr>
          <w:rFonts w:eastAsia="新細明體" w:cs="Arial"/>
          <w:noProof w:val="0"/>
          <w:sz w:val="24"/>
          <w:szCs w:val="24"/>
          <w:lang w:eastAsia="ja-JP"/>
        </w:rPr>
        <w:t>1</w:t>
      </w:r>
      <w:r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-e   </w:t>
      </w:r>
      <w:r w:rsidR="00161E86"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 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AF7C14" w:rsidRPr="00AF7C14">
        <w:rPr>
          <w:rFonts w:cs="Arial"/>
          <w:bCs/>
          <w:noProof w:val="0"/>
          <w:color w:val="000000" w:themeColor="text1"/>
          <w:sz w:val="24"/>
          <w:lang w:val="en-GB"/>
        </w:rPr>
        <w:t>R4-2119220</w:t>
      </w:r>
      <w:r w:rsidR="00DA24F3" w:rsidRPr="00DA24F3" w:rsidDel="00A23599">
        <w:rPr>
          <w:rFonts w:cs="Arial"/>
          <w:bCs/>
          <w:noProof w:val="0"/>
          <w:color w:val="000000" w:themeColor="text1"/>
          <w:sz w:val="24"/>
          <w:highlight w:val="yellow"/>
          <w:lang w:val="en-GB"/>
        </w:rPr>
        <w:t xml:space="preserve"> </w:t>
      </w:r>
    </w:p>
    <w:p w14:paraId="779AD8A0" w14:textId="55B00ED3" w:rsidR="002D4DA1" w:rsidRPr="009665F9" w:rsidRDefault="00044133" w:rsidP="00A23599">
      <w:pPr>
        <w:pStyle w:val="a5"/>
        <w:tabs>
          <w:tab w:val="right" w:pos="9639"/>
        </w:tabs>
        <w:rPr>
          <w:sz w:val="24"/>
        </w:rPr>
      </w:pPr>
      <w:r w:rsidRPr="0091645B">
        <w:rPr>
          <w:sz w:val="24"/>
        </w:rPr>
        <w:t xml:space="preserve">Electronic Meeting, </w:t>
      </w:r>
      <w:r>
        <w:rPr>
          <w:sz w:val="24"/>
        </w:rPr>
        <w:t>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</w:t>
      </w:r>
      <w:r w:rsidRPr="0091645B">
        <w:rPr>
          <w:sz w:val="24"/>
        </w:rPr>
        <w:t xml:space="preserve">– </w:t>
      </w:r>
      <w:r>
        <w:rPr>
          <w:sz w:val="24"/>
        </w:rPr>
        <w:t>12</w:t>
      </w:r>
      <w:r w:rsidRPr="009665F9">
        <w:rPr>
          <w:sz w:val="24"/>
          <w:vertAlign w:val="superscript"/>
        </w:rPr>
        <w:t>th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Nov., 2021</w:t>
      </w:r>
      <w:r w:rsidRPr="0091645B">
        <w:rPr>
          <w:sz w:val="24"/>
        </w:rPr>
        <w:t xml:space="preserve">       </w:t>
      </w:r>
      <w:r w:rsidR="002D4DA1" w:rsidRPr="0091645B">
        <w:rPr>
          <w:sz w:val="24"/>
        </w:rPr>
        <w:t xml:space="preserve">     </w:t>
      </w:r>
    </w:p>
    <w:p w14:paraId="0A75740E" w14:textId="3C71192A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044133" w:rsidRPr="00044133">
        <w:rPr>
          <w:rFonts w:cs="Arial"/>
          <w:b/>
          <w:bCs/>
          <w:color w:val="000000" w:themeColor="text1"/>
          <w:sz w:val="24"/>
        </w:rPr>
        <w:t>8.22.2.2</w:t>
      </w:r>
      <w:bookmarkStart w:id="2" w:name="_GoBack"/>
      <w:bookmarkEnd w:id="2"/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47D79C5D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160006" w:rsidRPr="00160006">
        <w:rPr>
          <w:rFonts w:ascii="Arial" w:hAnsi="Arial" w:cs="Arial"/>
          <w:b/>
          <w:bCs/>
          <w:color w:val="000000" w:themeColor="text1"/>
        </w:rPr>
        <w:t>Efficient activation/de-activation mechanism for one SCG</w:t>
      </w:r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1"/>
        <w:rPr>
          <w:rFonts w:eastAsia="新細明體" w:cs="Arial"/>
          <w:color w:val="000000" w:themeColor="text1"/>
          <w:lang w:eastAsia="zh-TW"/>
        </w:rPr>
      </w:pPr>
      <w:bookmarkStart w:id="3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3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32A09816" w14:textId="6346C114" w:rsidR="00E45A1C" w:rsidRPr="007B6984" w:rsidRDefault="00490CC8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bookmarkStart w:id="4" w:name="_Ref32352040"/>
      <w:bookmarkStart w:id="5" w:name="OLE_LINK1"/>
      <w:bookmarkStart w:id="6" w:name="OLE_LINK2"/>
      <w:bookmarkStart w:id="7" w:name="OLE_LINK132"/>
      <w:bookmarkStart w:id="8" w:name="OLE_LINK133"/>
      <w:r>
        <w:rPr>
          <w:rFonts w:eastAsiaTheme="minorEastAsia" w:cs="Arial"/>
          <w:sz w:val="22"/>
          <w:lang w:val="en-GB" w:eastAsia="zh-TW"/>
        </w:rPr>
        <w:t>I</w:t>
      </w:r>
      <w:r w:rsidR="00DA24F3">
        <w:rPr>
          <w:rFonts w:eastAsiaTheme="minorEastAsia" w:cs="Arial"/>
          <w:sz w:val="22"/>
          <w:lang w:val="en-GB" w:eastAsia="zh-TW"/>
        </w:rPr>
        <w:t>n RAN4 #</w:t>
      </w:r>
      <w:r w:rsidR="00044133">
        <w:rPr>
          <w:rFonts w:eastAsiaTheme="minorEastAsia" w:cs="Arial"/>
          <w:sz w:val="22"/>
          <w:lang w:val="en-GB" w:eastAsia="zh-TW"/>
        </w:rPr>
        <w:t>100</w:t>
      </w:r>
      <w:r w:rsidR="00D13C8E">
        <w:rPr>
          <w:rFonts w:eastAsiaTheme="minorEastAsia" w:cs="Arial"/>
          <w:sz w:val="22"/>
          <w:lang w:val="en-GB" w:eastAsia="zh-TW"/>
        </w:rPr>
        <w:t>-</w:t>
      </w:r>
      <w:r w:rsidR="0010425B">
        <w:rPr>
          <w:rFonts w:eastAsiaTheme="minorEastAsia" w:cs="Arial"/>
          <w:sz w:val="22"/>
          <w:lang w:val="en-GB" w:eastAsia="zh-TW"/>
        </w:rPr>
        <w:t>e</w:t>
      </w:r>
      <w:r w:rsidR="00DA24F3">
        <w:rPr>
          <w:rFonts w:eastAsiaTheme="minorEastAsia" w:cs="Arial"/>
          <w:sz w:val="22"/>
          <w:lang w:val="en-GB" w:eastAsia="zh-TW"/>
        </w:rPr>
        <w:t xml:space="preserve"> meeting</w:t>
      </w:r>
      <w:r>
        <w:rPr>
          <w:rFonts w:eastAsiaTheme="minorEastAsia" w:cs="Arial"/>
          <w:sz w:val="22"/>
          <w:lang w:val="en-GB" w:eastAsia="zh-TW"/>
        </w:rPr>
        <w:t>, a</w:t>
      </w:r>
      <w:r w:rsidR="005B4A21">
        <w:rPr>
          <w:rFonts w:eastAsiaTheme="minorEastAsia" w:cs="Arial"/>
          <w:sz w:val="22"/>
          <w:lang w:val="en-GB" w:eastAsia="zh-TW"/>
        </w:rPr>
        <w:t xml:space="preserve"> WF </w:t>
      </w:r>
      <w:r w:rsidR="005B4A21">
        <w:rPr>
          <w:rFonts w:eastAsiaTheme="minorEastAsia" w:cs="Arial"/>
          <w:sz w:val="22"/>
          <w:lang w:val="en-GB" w:eastAsia="zh-TW"/>
        </w:rPr>
        <w:fldChar w:fldCharType="begin"/>
      </w:r>
      <w:r w:rsidR="005B4A21">
        <w:rPr>
          <w:rFonts w:eastAsiaTheme="minorEastAsia" w:cs="Arial"/>
          <w:sz w:val="22"/>
          <w:lang w:val="en-GB" w:eastAsia="zh-TW"/>
        </w:rPr>
        <w:instrText xml:space="preserve"> REF _Ref71664298 \r \h </w:instrText>
      </w:r>
      <w:r w:rsidR="005B4A21">
        <w:rPr>
          <w:rFonts w:eastAsiaTheme="minorEastAsia" w:cs="Arial"/>
          <w:sz w:val="22"/>
          <w:lang w:val="en-GB" w:eastAsia="zh-TW"/>
        </w:rPr>
      </w:r>
      <w:r w:rsidR="005B4A21">
        <w:rPr>
          <w:rFonts w:eastAsiaTheme="minorEastAsia" w:cs="Arial"/>
          <w:sz w:val="22"/>
          <w:lang w:val="en-GB" w:eastAsia="zh-TW"/>
        </w:rPr>
        <w:fldChar w:fldCharType="separate"/>
      </w:r>
      <w:r w:rsidR="00E375B6">
        <w:rPr>
          <w:rFonts w:eastAsiaTheme="minorEastAsia" w:cs="Arial"/>
          <w:sz w:val="22"/>
          <w:lang w:val="en-GB" w:eastAsia="zh-TW"/>
        </w:rPr>
        <w:t>[1]</w:t>
      </w:r>
      <w:r w:rsidR="005B4A21">
        <w:rPr>
          <w:rFonts w:eastAsiaTheme="minorEastAsia" w:cs="Arial"/>
          <w:sz w:val="22"/>
          <w:lang w:val="en-GB" w:eastAsia="zh-TW"/>
        </w:rPr>
        <w:fldChar w:fldCharType="end"/>
      </w:r>
      <w:r w:rsidR="005B4A21">
        <w:rPr>
          <w:rFonts w:eastAsiaTheme="minorEastAsia" w:cs="Arial"/>
          <w:sz w:val="22"/>
          <w:lang w:val="en-GB" w:eastAsia="zh-TW"/>
        </w:rPr>
        <w:t xml:space="preserve"> </w:t>
      </w:r>
      <w:r w:rsidR="005E2594">
        <w:rPr>
          <w:rFonts w:eastAsiaTheme="minorEastAsia" w:cs="Arial"/>
          <w:sz w:val="22"/>
          <w:lang w:val="en-GB" w:eastAsia="zh-TW"/>
        </w:rPr>
        <w:t xml:space="preserve">was </w:t>
      </w:r>
      <w:r w:rsidR="005B4A21">
        <w:rPr>
          <w:rFonts w:eastAsiaTheme="minorEastAsia" w:cs="Arial"/>
          <w:sz w:val="22"/>
          <w:lang w:val="en-GB" w:eastAsia="zh-TW"/>
        </w:rPr>
        <w:t xml:space="preserve">agreed on further discussions of </w:t>
      </w:r>
      <w:r w:rsidR="00163B3F">
        <w:rPr>
          <w:rFonts w:eastAsiaTheme="minorEastAsia" w:cs="Arial"/>
          <w:sz w:val="22"/>
          <w:lang w:val="en-GB" w:eastAsia="zh-TW"/>
        </w:rPr>
        <w:t>e</w:t>
      </w:r>
      <w:r w:rsidR="00160006" w:rsidRPr="00160006">
        <w:rPr>
          <w:rFonts w:eastAsiaTheme="minorEastAsia" w:cs="Arial"/>
          <w:sz w:val="22"/>
          <w:lang w:val="en-GB" w:eastAsia="zh-TW"/>
        </w:rPr>
        <w:t>fficient activation/de-activation mechanism for one SCG</w:t>
      </w:r>
      <w:r>
        <w:rPr>
          <w:rFonts w:eastAsiaTheme="minorEastAsia" w:cs="Arial"/>
          <w:sz w:val="22"/>
          <w:lang w:val="en-GB" w:eastAsia="zh-TW"/>
        </w:rPr>
        <w:t xml:space="preserve">. </w:t>
      </w:r>
      <w:r w:rsidR="00F52537" w:rsidRPr="00F52537">
        <w:rPr>
          <w:rFonts w:eastAsiaTheme="minorEastAsia" w:cs="Arial"/>
          <w:sz w:val="22"/>
          <w:lang w:val="en-GB" w:eastAsia="zh-TW"/>
        </w:rPr>
        <w:t xml:space="preserve">In this paper, we </w:t>
      </w:r>
      <w:r w:rsidR="007B6984">
        <w:rPr>
          <w:rFonts w:eastAsiaTheme="minorEastAsia" w:cs="Arial"/>
          <w:sz w:val="22"/>
          <w:lang w:val="en-GB" w:eastAsia="zh-TW"/>
        </w:rPr>
        <w:t xml:space="preserve">provide our views on issues listed in the agreed WF </w:t>
      </w:r>
    </w:p>
    <w:p w14:paraId="55F75118" w14:textId="04A3060F" w:rsidR="00B0627C" w:rsidRDefault="00B0627C" w:rsidP="00B0627C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bookmarkEnd w:id="4"/>
      <w:r w:rsidR="007B6984">
        <w:rPr>
          <w:rFonts w:cs="Arial"/>
          <w:color w:val="000000" w:themeColor="text1"/>
          <w:lang w:val="en-US"/>
        </w:rPr>
        <w:t>Discussion</w:t>
      </w:r>
    </w:p>
    <w:p w14:paraId="5042F215" w14:textId="164CE5AC" w:rsidR="008679E6" w:rsidRDefault="007B6984" w:rsidP="0010425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remaining issues </w:t>
      </w:r>
      <w:r w:rsidR="00717531">
        <w:rPr>
          <w:rFonts w:ascii="Arial" w:hAnsi="Arial" w:cs="Arial"/>
          <w:lang w:val="en-GB"/>
        </w:rPr>
        <w:t xml:space="preserve">for measurement requirement </w:t>
      </w:r>
      <w:r>
        <w:rPr>
          <w:rFonts w:ascii="Arial" w:hAnsi="Arial" w:cs="Arial"/>
          <w:lang w:val="en-GB"/>
        </w:rPr>
        <w:t>are listed as 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226CB6" w:rsidRPr="00616CED" w14:paraId="5475A0FA" w14:textId="77777777" w:rsidTr="000D7E20">
        <w:tc>
          <w:tcPr>
            <w:tcW w:w="9619" w:type="dxa"/>
          </w:tcPr>
          <w:p w14:paraId="3F842EDA" w14:textId="77777777" w:rsidR="00717531" w:rsidRDefault="00717531" w:rsidP="00717531">
            <w:pPr>
              <w:rPr>
                <w:b/>
                <w:u w:val="single"/>
                <w:lang w:eastAsia="ko-KR"/>
              </w:rPr>
            </w:pPr>
            <w:r w:rsidRPr="00736C22">
              <w:rPr>
                <w:b/>
                <w:u w:val="single"/>
                <w:lang w:eastAsia="ko-KR"/>
              </w:rPr>
              <w:t>Issue 2-2-2: If L3 measurements on deactivated PSCell need to be relaxed, what need to be considered?</w:t>
            </w:r>
          </w:p>
          <w:p w14:paraId="4D064227" w14:textId="77777777" w:rsidR="00717531" w:rsidRPr="00736C22" w:rsidRDefault="00717531" w:rsidP="00717531">
            <w:pPr>
              <w:pStyle w:val="af7"/>
              <w:numPr>
                <w:ilvl w:val="1"/>
                <w:numId w:val="22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736C22">
              <w:rPr>
                <w:rFonts w:eastAsia="SimSun"/>
                <w:szCs w:val="24"/>
                <w:lang w:eastAsia="zh-CN"/>
              </w:rPr>
              <w:t xml:space="preserve">Option 1: </w:t>
            </w:r>
            <w:r w:rsidRPr="00736C22">
              <w:rPr>
                <w:rFonts w:eastAsia="SimSun"/>
                <w:lang w:eastAsia="zh-CN"/>
              </w:rPr>
              <w:t>CSSF on deactivated PSCell</w:t>
            </w:r>
          </w:p>
          <w:p w14:paraId="0424ADA9" w14:textId="77777777" w:rsidR="00717531" w:rsidRPr="00736C22" w:rsidRDefault="00717531" w:rsidP="00717531">
            <w:pPr>
              <w:pStyle w:val="af7"/>
              <w:numPr>
                <w:ilvl w:val="1"/>
                <w:numId w:val="22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736C22">
              <w:rPr>
                <w:rFonts w:eastAsia="SimSun"/>
                <w:szCs w:val="24"/>
                <w:lang w:eastAsia="zh-CN"/>
              </w:rPr>
              <w:t xml:space="preserve">Option 2: </w:t>
            </w:r>
            <w:r w:rsidRPr="00736C22">
              <w:rPr>
                <w:rFonts w:eastAsia="SimSun"/>
                <w:lang w:eastAsia="zh-CN"/>
              </w:rPr>
              <w:t xml:space="preserve">measurement cycle on deactivated PSCell (like </w:t>
            </w:r>
            <w:r w:rsidRPr="00F2649E">
              <w:rPr>
                <w:i/>
              </w:rPr>
              <w:t>measCycleSCell</w:t>
            </w:r>
            <w:r w:rsidRPr="00736C22">
              <w:t xml:space="preserve"> within 160 to 1280ms</w:t>
            </w:r>
            <w:r w:rsidRPr="00736C22">
              <w:rPr>
                <w:rFonts w:eastAsia="SimSun"/>
                <w:lang w:eastAsia="zh-CN"/>
              </w:rPr>
              <w:t>)</w:t>
            </w:r>
          </w:p>
          <w:p w14:paraId="0E26D78E" w14:textId="77777777" w:rsidR="00717531" w:rsidRPr="00736C22" w:rsidRDefault="00717531" w:rsidP="00717531">
            <w:pPr>
              <w:spacing w:after="120"/>
              <w:ind w:leftChars="448" w:left="1075"/>
              <w:rPr>
                <w:szCs w:val="24"/>
                <w:lang w:eastAsia="zh-CN"/>
              </w:rPr>
            </w:pPr>
            <w:r w:rsidRPr="00736C22">
              <w:rPr>
                <w:lang w:eastAsia="zh-CN"/>
              </w:rPr>
              <w:tab/>
            </w:r>
            <w:r w:rsidRPr="00736C22">
              <w:rPr>
                <w:szCs w:val="24"/>
                <w:lang w:eastAsia="zh-CN"/>
              </w:rPr>
              <w:t>Note: option 1 and option 2 don’t not conflict.</w:t>
            </w:r>
          </w:p>
          <w:p w14:paraId="03282E0B" w14:textId="77777777" w:rsidR="00717531" w:rsidRDefault="00717531" w:rsidP="00717531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2-2-3: </w:t>
            </w:r>
            <w:r>
              <w:rPr>
                <w:b/>
                <w:highlight w:val="magenta"/>
                <w:u w:val="single"/>
                <w:lang w:eastAsia="ko-KR"/>
              </w:rPr>
              <w:t>MCG</w:t>
            </w:r>
            <w:r>
              <w:rPr>
                <w:b/>
                <w:u w:val="single"/>
                <w:lang w:eastAsia="ko-KR"/>
              </w:rPr>
              <w:t xml:space="preserve"> measurement requirements</w:t>
            </w:r>
          </w:p>
          <w:p w14:paraId="377B0C1A" w14:textId="77777777" w:rsidR="00717531" w:rsidRPr="00736C22" w:rsidRDefault="00717531" w:rsidP="00717531">
            <w:pPr>
              <w:pStyle w:val="af7"/>
              <w:numPr>
                <w:ilvl w:val="1"/>
                <w:numId w:val="22"/>
              </w:numPr>
              <w:spacing w:after="120"/>
              <w:rPr>
                <w:rFonts w:eastAsia="SimSun"/>
                <w:lang w:eastAsia="zh-CN"/>
              </w:rPr>
            </w:pPr>
            <w:r w:rsidRPr="00736C22">
              <w:rPr>
                <w:rFonts w:eastAsia="SimSun"/>
                <w:lang w:eastAsia="zh-CN"/>
              </w:rPr>
              <w:t>Option 1: Existing MCG measurement requirements apply for the MCG when the SCG is deactivated.</w:t>
            </w:r>
          </w:p>
          <w:p w14:paraId="068C0C74" w14:textId="15C408F2" w:rsidR="00717531" w:rsidRPr="00736C22" w:rsidRDefault="00F2649E" w:rsidP="00717531">
            <w:pPr>
              <w:pStyle w:val="af7"/>
              <w:numPr>
                <w:ilvl w:val="1"/>
                <w:numId w:val="22"/>
              </w:numPr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2: </w:t>
            </w:r>
            <w:r w:rsidR="00717531" w:rsidRPr="00736C22">
              <w:rPr>
                <w:rFonts w:eastAsia="SimSun"/>
                <w:lang w:eastAsia="zh-CN"/>
              </w:rPr>
              <w:t>need further study</w:t>
            </w:r>
          </w:p>
          <w:p w14:paraId="45C681CD" w14:textId="77777777" w:rsidR="00717531" w:rsidRDefault="00717531" w:rsidP="00717531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2-2-4: whether existing measurements reporting requirements can apply for measurement on deactivated PSCell</w:t>
            </w:r>
          </w:p>
          <w:p w14:paraId="6B6E7022" w14:textId="77777777" w:rsidR="00717531" w:rsidRDefault="00717531" w:rsidP="00717531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For information: the proponent of this issue clarified as below:</w:t>
            </w: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9393"/>
            </w:tblGrid>
            <w:tr w:rsidR="00717531" w14:paraId="116E8F90" w14:textId="77777777" w:rsidTr="00E90081">
              <w:tc>
                <w:tcPr>
                  <w:tcW w:w="9631" w:type="dxa"/>
                </w:tcPr>
                <w:p w14:paraId="06D0C051" w14:textId="77777777" w:rsidR="00717531" w:rsidRPr="00A231EA" w:rsidRDefault="00717531" w:rsidP="00717531">
                  <w:pPr>
                    <w:rPr>
                      <w:rFonts w:eastAsia="Times New Roman" w:cs="v4.2.0"/>
                      <w:i/>
                      <w:color w:val="0070C0"/>
                    </w:rPr>
                  </w:pPr>
                  <w:r w:rsidRPr="00A231EA">
                    <w:rPr>
                      <w:i/>
                      <w:color w:val="0070C0"/>
                    </w:rPr>
                    <w:t xml:space="preserve">When we look at the </w:t>
                  </w:r>
                  <w:r w:rsidRPr="00C717C0">
                    <w:rPr>
                      <w:i/>
                      <w:color w:val="0070C0"/>
                      <w:highlight w:val="yellow"/>
                    </w:rPr>
                    <w:t>measurement reporting requirements e.g. in section 9.2.4</w:t>
                  </w:r>
                  <w:r w:rsidRPr="00A231EA">
                    <w:rPr>
                      <w:i/>
                      <w:color w:val="0070C0"/>
                    </w:rPr>
                    <w:t xml:space="preserve"> it states the UE requirements for r</w:t>
                  </w:r>
                  <w:r w:rsidRPr="00A231EA">
                    <w:rPr>
                      <w:rFonts w:eastAsia="Times New Roman" w:cs="v4.2.0"/>
                      <w:i/>
                      <w:color w:val="0070C0"/>
                    </w:rPr>
                    <w:t>eported RSRP, RSRQ, and RS-SINR measurements contained in measurement reports.</w:t>
                  </w:r>
                </w:p>
              </w:tc>
            </w:tr>
          </w:tbl>
          <w:p w14:paraId="59863A43" w14:textId="77777777" w:rsidR="00717531" w:rsidRPr="00C717C0" w:rsidRDefault="00717531" w:rsidP="00717531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C717C0">
              <w:rPr>
                <w:szCs w:val="24"/>
                <w:lang w:eastAsia="zh-CN"/>
              </w:rPr>
              <w:t>Option 1: yes</w:t>
            </w:r>
          </w:p>
          <w:p w14:paraId="0D7609F7" w14:textId="77777777" w:rsidR="00717531" w:rsidRPr="00C717C0" w:rsidRDefault="00717531" w:rsidP="00717531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C717C0">
              <w:rPr>
                <w:szCs w:val="24"/>
                <w:lang w:eastAsia="zh-CN"/>
              </w:rPr>
              <w:t>Option 2: No</w:t>
            </w:r>
          </w:p>
          <w:p w14:paraId="0468F23F" w14:textId="77777777" w:rsidR="00717531" w:rsidRDefault="00717531" w:rsidP="00717531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2-2-5: whether legacy measurement accuracy can apply for measurement on deactivated PSCell</w:t>
            </w:r>
          </w:p>
          <w:p w14:paraId="49220020" w14:textId="77777777" w:rsidR="00717531" w:rsidRPr="00C717C0" w:rsidRDefault="00717531" w:rsidP="00717531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C717C0">
              <w:rPr>
                <w:szCs w:val="24"/>
                <w:lang w:eastAsia="zh-CN"/>
              </w:rPr>
              <w:t>Option 1: yes</w:t>
            </w:r>
          </w:p>
          <w:p w14:paraId="46916FAA" w14:textId="29CB49E7" w:rsidR="00226CB6" w:rsidRPr="001B511C" w:rsidRDefault="00717531" w:rsidP="001B511C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C717C0">
              <w:rPr>
                <w:szCs w:val="24"/>
                <w:lang w:eastAsia="zh-CN"/>
              </w:rPr>
              <w:t>Option 2: No</w:t>
            </w:r>
          </w:p>
        </w:tc>
      </w:tr>
    </w:tbl>
    <w:p w14:paraId="7D91FF62" w14:textId="77777777" w:rsidR="008679E6" w:rsidRDefault="008679E6" w:rsidP="008679E6">
      <w:pPr>
        <w:rPr>
          <w:rFonts w:ascii="Arial" w:hAnsi="Arial" w:cs="Arial"/>
          <w:lang w:val="en-GB"/>
        </w:rPr>
      </w:pPr>
    </w:p>
    <w:p w14:paraId="1C269B33" w14:textId="2AEF09B9" w:rsidR="00160006" w:rsidRDefault="00865741" w:rsidP="008679E6">
      <w:p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lastRenderedPageBreak/>
        <w:t>Fo</w:t>
      </w:r>
      <w:r>
        <w:rPr>
          <w:rFonts w:ascii="Arial" w:hAnsi="Arial" w:cs="Arial"/>
          <w:lang w:val="en-GB"/>
        </w:rPr>
        <w:t xml:space="preserve">r </w:t>
      </w:r>
      <w:r w:rsidR="00717531">
        <w:rPr>
          <w:rFonts w:ascii="Arial" w:hAnsi="Arial" w:cs="Arial"/>
          <w:lang w:val="en-GB"/>
        </w:rPr>
        <w:t>i</w:t>
      </w:r>
      <w:r w:rsidR="00717531" w:rsidRPr="00717531">
        <w:rPr>
          <w:rFonts w:ascii="Arial" w:hAnsi="Arial" w:cs="Arial"/>
          <w:lang w:val="en-GB"/>
        </w:rPr>
        <w:t>ssue 2-2-2</w:t>
      </w:r>
      <w:r w:rsidR="007B1992">
        <w:rPr>
          <w:rFonts w:ascii="Arial" w:hAnsi="Arial" w:cs="Arial"/>
          <w:lang w:val="en-GB"/>
        </w:rPr>
        <w:t xml:space="preserve"> ~ </w:t>
      </w:r>
      <w:r w:rsidR="007B1992" w:rsidRPr="00717531">
        <w:rPr>
          <w:rFonts w:ascii="Arial" w:hAnsi="Arial" w:cs="Arial"/>
          <w:lang w:val="en-GB"/>
        </w:rPr>
        <w:t>2-2-</w:t>
      </w:r>
      <w:r w:rsidR="007B1992">
        <w:rPr>
          <w:rFonts w:ascii="Arial" w:hAnsi="Arial" w:cs="Arial"/>
          <w:lang w:val="en-GB"/>
        </w:rPr>
        <w:t>5</w:t>
      </w:r>
      <w:r>
        <w:rPr>
          <w:rFonts w:ascii="Arial" w:hAnsi="Arial" w:cs="Arial"/>
          <w:lang w:val="en-GB"/>
        </w:rPr>
        <w:t xml:space="preserve">, </w:t>
      </w:r>
      <w:r w:rsidR="005572D8">
        <w:rPr>
          <w:rFonts w:ascii="Arial" w:hAnsi="Arial" w:cs="Arial"/>
          <w:lang w:val="en-GB"/>
        </w:rPr>
        <w:t>based on</w:t>
      </w:r>
      <w:r w:rsidR="00EF5F2A">
        <w:rPr>
          <w:rFonts w:ascii="Arial" w:hAnsi="Arial" w:cs="Arial" w:hint="eastAsia"/>
          <w:lang w:val="en-GB"/>
        </w:rPr>
        <w:t xml:space="preserve"> </w:t>
      </w:r>
      <w:r w:rsidR="00EF5F2A">
        <w:rPr>
          <w:rFonts w:ascii="Arial" w:hAnsi="Arial" w:cs="Arial"/>
          <w:lang w:val="en-GB"/>
        </w:rPr>
        <w:t>measurement</w:t>
      </w:r>
      <w:r w:rsidR="005572D8">
        <w:rPr>
          <w:rFonts w:ascii="Arial" w:hAnsi="Arial" w:cs="Arial"/>
          <w:lang w:val="en-GB"/>
        </w:rPr>
        <w:t xml:space="preserve"> requirement framework of Rel-15 deactivated SCell, we identify three impact</w:t>
      </w:r>
      <w:r w:rsidR="0057009D">
        <w:rPr>
          <w:rFonts w:ascii="Arial" w:hAnsi="Arial" w:cs="Arial"/>
          <w:lang w:val="en-GB"/>
        </w:rPr>
        <w:t>ing</w:t>
      </w:r>
      <w:r w:rsidR="005572D8">
        <w:rPr>
          <w:rFonts w:ascii="Arial" w:hAnsi="Arial" w:cs="Arial"/>
          <w:lang w:val="en-GB"/>
        </w:rPr>
        <w:t xml:space="preserve"> factors that should be considered, i.e., CSSF, DRX cycle, and measurement cycle. Considering that current CSSF definition has already taken into account the searcher resource allocation when there exists a PSCell, it seems to us that legacy definition of CSSF can still be reused. As for the DRX cycle applied for the intra-freq. measurement in use, there exists following 2 scenarios to be </w:t>
      </w:r>
      <w:r w:rsidR="00EF5F2A">
        <w:rPr>
          <w:rFonts w:ascii="Arial" w:hAnsi="Arial" w:cs="Arial" w:hint="eastAsia"/>
          <w:lang w:val="en-GB"/>
        </w:rPr>
        <w:t>clarified</w:t>
      </w:r>
      <w:r w:rsidR="005572D8">
        <w:rPr>
          <w:rFonts w:ascii="Arial" w:hAnsi="Arial" w:cs="Arial"/>
          <w:lang w:val="en-GB"/>
        </w:rPr>
        <w:t xml:space="preserve">. </w:t>
      </w:r>
    </w:p>
    <w:p w14:paraId="43AC6E3B" w14:textId="6CBB406C" w:rsidR="005572D8" w:rsidRDefault="00F95E15" w:rsidP="00F95E15">
      <w:pPr>
        <w:pStyle w:val="af7"/>
        <w:numPr>
          <w:ilvl w:val="0"/>
          <w:numId w:val="27"/>
        </w:num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The DRX cycle</w:t>
      </w:r>
      <w:r>
        <w:rPr>
          <w:rFonts w:ascii="Arial" w:hAnsi="Arial" w:cs="Arial"/>
          <w:lang w:val="en-GB"/>
        </w:rPr>
        <w:t xml:space="preserve"> has already been configured through the SN: it means that PSCell has ever been activated and </w:t>
      </w:r>
      <w:r w:rsidR="0057009D">
        <w:rPr>
          <w:rFonts w:ascii="Arial" w:hAnsi="Arial" w:cs="Arial"/>
          <w:lang w:val="en-GB"/>
        </w:rPr>
        <w:t xml:space="preserve">UE </w:t>
      </w:r>
      <w:r>
        <w:rPr>
          <w:rFonts w:ascii="Arial" w:hAnsi="Arial" w:cs="Arial"/>
          <w:lang w:val="en-GB"/>
        </w:rPr>
        <w:t>already received RRC configuration from SN. There is no ambiguity that SCG DRX cycle should be applied.</w:t>
      </w:r>
    </w:p>
    <w:p w14:paraId="3B0ADEE6" w14:textId="66A36864" w:rsidR="00F95E15" w:rsidRDefault="00F95E15" w:rsidP="00F95E15">
      <w:pPr>
        <w:pStyle w:val="af7"/>
        <w:numPr>
          <w:ilvl w:val="0"/>
          <w:numId w:val="27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DRX cycle is configured through the MN: it may happen </w:t>
      </w:r>
      <w:r w:rsidR="0057009D">
        <w:rPr>
          <w:rFonts w:ascii="Arial" w:hAnsi="Arial" w:cs="Arial"/>
          <w:lang w:val="en-GB"/>
        </w:rPr>
        <w:t xml:space="preserve">that </w:t>
      </w:r>
      <w:r>
        <w:rPr>
          <w:rFonts w:ascii="Arial" w:hAnsi="Arial" w:cs="Arial"/>
          <w:lang w:val="en-GB"/>
        </w:rPr>
        <w:t>PSCell is added but directly enter</w:t>
      </w:r>
      <w:r w:rsidR="0057009D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 xml:space="preserve"> the deactivated state. In this case Network has to provide the SCG DRX cycle through the RRC configured by MN.</w:t>
      </w:r>
    </w:p>
    <w:p w14:paraId="4E4110DF" w14:textId="77777777" w:rsidR="00F95E15" w:rsidRPr="00F95E15" w:rsidRDefault="00F95E15" w:rsidP="00F95E15">
      <w:pPr>
        <w:pStyle w:val="af7"/>
        <w:ind w:left="1048"/>
        <w:rPr>
          <w:rFonts w:ascii="Arial" w:hAnsi="Arial" w:cs="Arial"/>
          <w:lang w:val="en-GB"/>
        </w:rPr>
      </w:pPr>
    </w:p>
    <w:p w14:paraId="1D63CB41" w14:textId="77777777" w:rsidR="00F95E15" w:rsidRDefault="00F95E15" w:rsidP="008679E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No matter what cases that UE encounters, SCG DRX cycle should be applied when specifying the deactivated PSCell measurement requirement. </w:t>
      </w:r>
    </w:p>
    <w:p w14:paraId="3B4EA0BB" w14:textId="2CA9E764" w:rsidR="001B511C" w:rsidRDefault="001B511C" w:rsidP="001B511C">
      <w:pPr>
        <w:pStyle w:val="af2"/>
        <w:rPr>
          <w:rFonts w:ascii="Arial" w:hAnsi="Arial" w:cs="Arial"/>
          <w:i/>
          <w:sz w:val="22"/>
          <w:szCs w:val="22"/>
        </w:rPr>
      </w:pPr>
      <w:bookmarkStart w:id="9" w:name="_Ref85576176"/>
      <w:r w:rsidRPr="00977FBA">
        <w:rPr>
          <w:rFonts w:ascii="Arial" w:hAnsi="Arial" w:cs="Arial"/>
          <w:i/>
          <w:sz w:val="22"/>
          <w:szCs w:val="22"/>
        </w:rPr>
        <w:t xml:space="preserve">Proposal </w:t>
      </w:r>
      <w:r w:rsidRPr="00977FBA">
        <w:rPr>
          <w:rFonts w:ascii="Arial" w:hAnsi="Arial" w:cs="Arial"/>
          <w:i/>
          <w:sz w:val="22"/>
          <w:szCs w:val="22"/>
        </w:rPr>
        <w:fldChar w:fldCharType="begin"/>
      </w:r>
      <w:r w:rsidRPr="00977FBA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977FBA">
        <w:rPr>
          <w:rFonts w:ascii="Arial" w:hAnsi="Arial" w:cs="Arial"/>
          <w:i/>
          <w:sz w:val="22"/>
          <w:szCs w:val="22"/>
        </w:rPr>
        <w:fldChar w:fldCharType="separate"/>
      </w:r>
      <w:r w:rsidR="00E90081">
        <w:rPr>
          <w:rFonts w:ascii="Arial" w:hAnsi="Arial" w:cs="Arial"/>
          <w:i/>
          <w:noProof/>
          <w:sz w:val="22"/>
          <w:szCs w:val="22"/>
        </w:rPr>
        <w:t>1</w:t>
      </w:r>
      <w:r w:rsidRPr="00977FBA">
        <w:rPr>
          <w:rFonts w:ascii="Arial" w:hAnsi="Arial" w:cs="Arial"/>
          <w:i/>
          <w:sz w:val="22"/>
          <w:szCs w:val="22"/>
        </w:rPr>
        <w:fldChar w:fldCharType="end"/>
      </w:r>
      <w:r w:rsidRPr="00977FBA">
        <w:rPr>
          <w:rFonts w:ascii="Arial" w:hAnsi="Arial" w:cs="Arial"/>
          <w:i/>
          <w:sz w:val="22"/>
          <w:szCs w:val="22"/>
        </w:rPr>
        <w:t xml:space="preserve">: RAN4 </w:t>
      </w:r>
      <w:r>
        <w:rPr>
          <w:rFonts w:ascii="Arial" w:hAnsi="Arial" w:cs="Arial"/>
          <w:i/>
          <w:sz w:val="22"/>
          <w:szCs w:val="22"/>
        </w:rPr>
        <w:t>to specify</w:t>
      </w:r>
      <w:r w:rsidRPr="00977FBA">
        <w:rPr>
          <w:rFonts w:ascii="Arial" w:hAnsi="Arial" w:cs="Arial"/>
          <w:i/>
          <w:sz w:val="22"/>
          <w:szCs w:val="22"/>
        </w:rPr>
        <w:t xml:space="preserve"> the </w:t>
      </w:r>
      <w:r>
        <w:rPr>
          <w:rFonts w:ascii="Arial" w:hAnsi="Arial" w:cs="Arial"/>
          <w:i/>
          <w:sz w:val="22"/>
          <w:szCs w:val="22"/>
        </w:rPr>
        <w:t xml:space="preserve">L3 </w:t>
      </w:r>
      <w:r w:rsidRPr="00977FBA">
        <w:rPr>
          <w:rFonts w:ascii="Arial" w:hAnsi="Arial" w:cs="Arial"/>
          <w:i/>
          <w:sz w:val="22"/>
          <w:szCs w:val="22"/>
        </w:rPr>
        <w:t>requirement</w:t>
      </w:r>
      <w:r>
        <w:rPr>
          <w:rFonts w:ascii="Arial" w:hAnsi="Arial" w:cs="Arial"/>
          <w:i/>
          <w:sz w:val="22"/>
          <w:szCs w:val="22"/>
        </w:rPr>
        <w:t>s</w:t>
      </w:r>
      <w:r w:rsidRPr="00977FBA">
        <w:rPr>
          <w:rFonts w:ascii="Arial" w:hAnsi="Arial" w:cs="Arial"/>
          <w:i/>
          <w:sz w:val="22"/>
          <w:szCs w:val="22"/>
        </w:rPr>
        <w:t xml:space="preserve"> including </w:t>
      </w:r>
      <w:r w:rsidRPr="00977FBA">
        <w:rPr>
          <w:rFonts w:ascii="Arial" w:hAnsi="Arial" w:cs="Arial" w:hint="eastAsia"/>
          <w:i/>
          <w:sz w:val="22"/>
          <w:szCs w:val="22"/>
        </w:rPr>
        <w:t>P</w:t>
      </w:r>
      <w:r w:rsidRPr="00977FBA">
        <w:rPr>
          <w:rFonts w:ascii="Arial" w:hAnsi="Arial" w:cs="Arial"/>
          <w:i/>
          <w:sz w:val="22"/>
          <w:szCs w:val="22"/>
        </w:rPr>
        <w:t>SS/SSS detection</w:t>
      </w:r>
      <w:r w:rsidRPr="00977FBA">
        <w:rPr>
          <w:rFonts w:ascii="Arial" w:hAnsi="Arial" w:cs="Arial" w:hint="eastAsia"/>
          <w:i/>
          <w:sz w:val="22"/>
          <w:szCs w:val="22"/>
        </w:rPr>
        <w:t>,</w:t>
      </w:r>
      <w:r w:rsidRPr="00977FBA">
        <w:rPr>
          <w:rFonts w:ascii="Arial" w:hAnsi="Arial" w:cs="Arial"/>
          <w:i/>
          <w:sz w:val="22"/>
          <w:szCs w:val="22"/>
        </w:rPr>
        <w:t xml:space="preserve"> time index detection</w:t>
      </w:r>
      <w:r>
        <w:rPr>
          <w:rFonts w:ascii="Arial" w:hAnsi="Arial" w:cs="Arial"/>
          <w:i/>
          <w:sz w:val="22"/>
          <w:szCs w:val="22"/>
        </w:rPr>
        <w:t xml:space="preserve">, and measurement </w:t>
      </w:r>
      <w:r w:rsidRPr="00977FBA">
        <w:rPr>
          <w:rFonts w:ascii="Arial" w:hAnsi="Arial" w:cs="Arial"/>
          <w:i/>
          <w:sz w:val="22"/>
          <w:szCs w:val="22"/>
        </w:rPr>
        <w:t>f</w:t>
      </w:r>
      <w:r>
        <w:rPr>
          <w:rFonts w:ascii="Arial" w:hAnsi="Arial" w:cs="Arial"/>
          <w:i/>
          <w:sz w:val="22"/>
          <w:szCs w:val="22"/>
        </w:rPr>
        <w:t>or</w:t>
      </w:r>
      <w:r w:rsidRPr="00977FBA">
        <w:rPr>
          <w:rFonts w:ascii="Arial" w:hAnsi="Arial" w:cs="Arial"/>
          <w:i/>
          <w:sz w:val="22"/>
          <w:szCs w:val="22"/>
        </w:rPr>
        <w:t xml:space="preserve"> deactivated PSCell</w:t>
      </w:r>
      <w:r w:rsidR="00EF5F2A">
        <w:rPr>
          <w:rFonts w:ascii="Arial" w:hAnsi="Arial" w:cs="Arial"/>
          <w:i/>
          <w:sz w:val="22"/>
          <w:szCs w:val="22"/>
        </w:rPr>
        <w:t>/SCell in SCG</w:t>
      </w:r>
      <w:r>
        <w:rPr>
          <w:rFonts w:ascii="Arial" w:hAnsi="Arial" w:cs="Arial"/>
          <w:i/>
          <w:sz w:val="22"/>
          <w:szCs w:val="22"/>
        </w:rPr>
        <w:t>. The requirement of deactivated SCell can be used as the baseline.</w:t>
      </w:r>
      <w:bookmarkEnd w:id="9"/>
    </w:p>
    <w:p w14:paraId="527901DF" w14:textId="46F3ACAF" w:rsidR="001B511C" w:rsidRDefault="001B511C" w:rsidP="001B511C">
      <w:pPr>
        <w:pStyle w:val="af2"/>
        <w:rPr>
          <w:rFonts w:ascii="Arial" w:hAnsi="Arial" w:cs="Arial"/>
          <w:i/>
          <w:sz w:val="22"/>
          <w:szCs w:val="22"/>
        </w:rPr>
      </w:pPr>
      <w:bookmarkStart w:id="10" w:name="_Ref85576178"/>
      <w:r w:rsidRPr="001B511C">
        <w:rPr>
          <w:rFonts w:ascii="Arial" w:hAnsi="Arial" w:cs="Arial"/>
          <w:i/>
          <w:sz w:val="22"/>
          <w:szCs w:val="22"/>
        </w:rPr>
        <w:t xml:space="preserve">Proposal </w:t>
      </w:r>
      <w:r w:rsidRPr="001B511C">
        <w:rPr>
          <w:rFonts w:ascii="Arial" w:hAnsi="Arial" w:cs="Arial"/>
          <w:i/>
          <w:sz w:val="22"/>
          <w:szCs w:val="22"/>
        </w:rPr>
        <w:fldChar w:fldCharType="begin"/>
      </w:r>
      <w:r w:rsidRPr="001B511C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B511C">
        <w:rPr>
          <w:rFonts w:ascii="Arial" w:hAnsi="Arial" w:cs="Arial"/>
          <w:i/>
          <w:sz w:val="22"/>
          <w:szCs w:val="22"/>
        </w:rPr>
        <w:fldChar w:fldCharType="separate"/>
      </w:r>
      <w:r w:rsidR="00E90081">
        <w:rPr>
          <w:rFonts w:ascii="Arial" w:hAnsi="Arial" w:cs="Arial"/>
          <w:i/>
          <w:noProof/>
          <w:sz w:val="22"/>
          <w:szCs w:val="22"/>
        </w:rPr>
        <w:t>2</w:t>
      </w:r>
      <w:r w:rsidRPr="001B511C">
        <w:rPr>
          <w:rFonts w:ascii="Arial" w:hAnsi="Arial" w:cs="Arial"/>
          <w:i/>
          <w:sz w:val="22"/>
          <w:szCs w:val="22"/>
        </w:rPr>
        <w:fldChar w:fldCharType="end"/>
      </w:r>
      <w:r w:rsidRPr="001B511C">
        <w:rPr>
          <w:rFonts w:ascii="Arial" w:hAnsi="Arial" w:cs="Arial"/>
          <w:i/>
          <w:sz w:val="22"/>
          <w:szCs w:val="22"/>
        </w:rPr>
        <w:t xml:space="preserve">: CSSF definition applied in </w:t>
      </w:r>
      <w:r>
        <w:rPr>
          <w:rFonts w:ascii="Arial" w:hAnsi="Arial" w:cs="Arial"/>
          <w:i/>
          <w:sz w:val="22"/>
          <w:szCs w:val="22"/>
        </w:rPr>
        <w:t xml:space="preserve">L3 </w:t>
      </w:r>
      <w:r w:rsidRPr="00977FBA">
        <w:rPr>
          <w:rFonts w:ascii="Arial" w:hAnsi="Arial" w:cs="Arial"/>
          <w:i/>
          <w:sz w:val="22"/>
          <w:szCs w:val="22"/>
        </w:rPr>
        <w:t>requirement</w:t>
      </w:r>
      <w:r>
        <w:rPr>
          <w:rFonts w:ascii="Arial" w:hAnsi="Arial" w:cs="Arial"/>
          <w:i/>
          <w:sz w:val="22"/>
          <w:szCs w:val="22"/>
        </w:rPr>
        <w:t>s</w:t>
      </w:r>
      <w:r w:rsidRPr="00977FBA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of deactivated SCell</w:t>
      </w:r>
      <w:r w:rsidRPr="00977FBA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can be reused </w:t>
      </w:r>
      <w:r w:rsidRPr="001B511C">
        <w:rPr>
          <w:rFonts w:ascii="Arial" w:hAnsi="Arial" w:cs="Arial"/>
          <w:i/>
          <w:sz w:val="22"/>
          <w:szCs w:val="22"/>
        </w:rPr>
        <w:t>when specifying the L3 requirements of deactivated SCG</w:t>
      </w:r>
      <w:bookmarkEnd w:id="10"/>
    </w:p>
    <w:p w14:paraId="07499CFC" w14:textId="2B5812CB" w:rsidR="001B511C" w:rsidRPr="001B511C" w:rsidRDefault="001B511C" w:rsidP="001B511C">
      <w:pPr>
        <w:pStyle w:val="af2"/>
        <w:rPr>
          <w:rFonts w:ascii="Arial" w:hAnsi="Arial" w:cs="Arial"/>
          <w:i/>
          <w:sz w:val="22"/>
          <w:szCs w:val="22"/>
        </w:rPr>
      </w:pPr>
      <w:bookmarkStart w:id="11" w:name="_Ref85576180"/>
      <w:r w:rsidRPr="001B511C">
        <w:rPr>
          <w:rFonts w:ascii="Arial" w:hAnsi="Arial" w:cs="Arial"/>
          <w:i/>
          <w:sz w:val="22"/>
          <w:szCs w:val="22"/>
        </w:rPr>
        <w:t xml:space="preserve">Proposal </w:t>
      </w:r>
      <w:r w:rsidRPr="001B511C">
        <w:rPr>
          <w:rFonts w:ascii="Arial" w:hAnsi="Arial" w:cs="Arial"/>
          <w:i/>
          <w:sz w:val="22"/>
          <w:szCs w:val="22"/>
        </w:rPr>
        <w:fldChar w:fldCharType="begin"/>
      </w:r>
      <w:r w:rsidRPr="001B511C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B511C">
        <w:rPr>
          <w:rFonts w:ascii="Arial" w:hAnsi="Arial" w:cs="Arial"/>
          <w:i/>
          <w:sz w:val="22"/>
          <w:szCs w:val="22"/>
        </w:rPr>
        <w:fldChar w:fldCharType="separate"/>
      </w:r>
      <w:r w:rsidR="00E90081">
        <w:rPr>
          <w:rFonts w:ascii="Arial" w:hAnsi="Arial" w:cs="Arial"/>
          <w:i/>
          <w:noProof/>
          <w:sz w:val="22"/>
          <w:szCs w:val="22"/>
        </w:rPr>
        <w:t>3</w:t>
      </w:r>
      <w:r w:rsidRPr="001B511C">
        <w:rPr>
          <w:rFonts w:ascii="Arial" w:hAnsi="Arial" w:cs="Arial"/>
          <w:i/>
          <w:sz w:val="22"/>
          <w:szCs w:val="22"/>
        </w:rPr>
        <w:fldChar w:fldCharType="end"/>
      </w:r>
      <w:r w:rsidRPr="001B511C">
        <w:rPr>
          <w:rFonts w:ascii="Arial" w:hAnsi="Arial" w:cs="Arial"/>
          <w:i/>
          <w:sz w:val="22"/>
          <w:szCs w:val="22"/>
        </w:rPr>
        <w:t>: SCG DRX cycle should be applied when specifying the L3 requirements of deactivated SCG</w:t>
      </w:r>
      <w:bookmarkEnd w:id="11"/>
    </w:p>
    <w:p w14:paraId="001F0707" w14:textId="77777777" w:rsidR="00F95E15" w:rsidRDefault="00F95E15" w:rsidP="008679E6">
      <w:pPr>
        <w:rPr>
          <w:rFonts w:ascii="Arial" w:hAnsi="Arial" w:cs="Arial"/>
          <w:lang w:val="en-GB"/>
        </w:rPr>
      </w:pPr>
    </w:p>
    <w:p w14:paraId="2AD445BE" w14:textId="43CC2AFF" w:rsidR="005572D8" w:rsidRPr="00A45E2A" w:rsidRDefault="00F95E15" w:rsidP="00C34B59">
      <w:pPr>
        <w:pStyle w:val="Web"/>
        <w:overflowPunct w:val="0"/>
        <w:spacing w:before="0" w:after="0"/>
        <w:rPr>
          <w:sz w:val="24"/>
          <w:szCs w:val="24"/>
        </w:rPr>
      </w:pPr>
      <w:r w:rsidRPr="00A45E2A">
        <w:rPr>
          <w:sz w:val="24"/>
          <w:szCs w:val="24"/>
          <w:lang w:val="en-GB"/>
        </w:rPr>
        <w:t>The issue that needs further clarification is</w:t>
      </w:r>
      <w:r w:rsidR="00C34B59" w:rsidRPr="00A45E2A">
        <w:rPr>
          <w:sz w:val="24"/>
          <w:szCs w:val="24"/>
          <w:lang w:val="en-GB"/>
        </w:rPr>
        <w:t>:</w:t>
      </w:r>
      <w:r w:rsidRPr="00A45E2A">
        <w:rPr>
          <w:sz w:val="24"/>
          <w:szCs w:val="24"/>
          <w:lang w:val="en-GB"/>
        </w:rPr>
        <w:t xml:space="preserve"> how can UE obtain the information of </w:t>
      </w:r>
      <w:r w:rsidR="00C34B59" w:rsidRPr="00A45E2A">
        <w:rPr>
          <w:sz w:val="24"/>
          <w:szCs w:val="24"/>
          <w:lang w:val="en-GB"/>
        </w:rPr>
        <w:t>measurement cycle?</w:t>
      </w:r>
      <w:r w:rsidRPr="00A45E2A">
        <w:rPr>
          <w:sz w:val="24"/>
          <w:szCs w:val="24"/>
          <w:lang w:val="en-GB"/>
        </w:rPr>
        <w:t xml:space="preserve"> </w:t>
      </w:r>
      <w:r w:rsidR="00C34B59" w:rsidRPr="00A45E2A">
        <w:rPr>
          <w:sz w:val="24"/>
          <w:szCs w:val="24"/>
          <w:lang w:val="en-GB"/>
        </w:rPr>
        <w:t xml:space="preserve">Below we show the description in current spec. According to TS38.331, </w:t>
      </w:r>
      <w:r w:rsidR="00C34B59" w:rsidRPr="00A45E2A">
        <w:rPr>
          <w:rFonts w:ascii="Calibri" w:hAnsi="Calibri" w:cs="+mn-cs"/>
          <w:b/>
          <w:bCs/>
          <w:i/>
          <w:iCs/>
          <w:color w:val="0000FF"/>
          <w:kern w:val="24"/>
          <w:sz w:val="24"/>
          <w:szCs w:val="24"/>
          <w:lang w:val="en-GB"/>
        </w:rPr>
        <w:t xml:space="preserve">measCycleSCell </w:t>
      </w:r>
      <w:r w:rsidR="00C34B59" w:rsidRPr="00A45E2A">
        <w:rPr>
          <w:sz w:val="24"/>
          <w:szCs w:val="24"/>
          <w:lang w:val="en-GB"/>
        </w:rPr>
        <w:t xml:space="preserve">can only be used on an SCell, we need RAN2 to clarify whether RAN2 will introduce a measurement cycle for Rel-17 deactivated </w:t>
      </w:r>
      <w:r w:rsidR="00EF5F2A" w:rsidRPr="00A45E2A">
        <w:rPr>
          <w:sz w:val="24"/>
          <w:szCs w:val="24"/>
          <w:lang w:val="en-GB"/>
        </w:rPr>
        <w:t>PSCell or SCG</w:t>
      </w:r>
      <w:r w:rsidR="00C34B59" w:rsidRPr="00A45E2A">
        <w:rPr>
          <w:sz w:val="24"/>
          <w:szCs w:val="24"/>
          <w:lang w:val="en-GB"/>
        </w:rPr>
        <w:t xml:space="preserve">. </w:t>
      </w:r>
    </w:p>
    <w:p w14:paraId="4DF304B3" w14:textId="0680CAD9" w:rsidR="00C34B59" w:rsidRDefault="001B511C" w:rsidP="008679E6">
      <w:pPr>
        <w:rPr>
          <w:rFonts w:ascii="Arial" w:hAnsi="Arial" w:cs="Arial"/>
          <w:lang w:val="en-GB"/>
        </w:rPr>
      </w:pPr>
      <w:r w:rsidRPr="00C34B5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32086B" wp14:editId="3FB810D7">
                <wp:simplePos x="0" y="0"/>
                <wp:positionH relativeFrom="margin">
                  <wp:align>left</wp:align>
                </wp:positionH>
                <wp:positionV relativeFrom="paragraph">
                  <wp:posOffset>166370</wp:posOffset>
                </wp:positionV>
                <wp:extent cx="6057900" cy="2667000"/>
                <wp:effectExtent l="0" t="0" r="19050" b="19050"/>
                <wp:wrapNone/>
                <wp:docPr id="7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2667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35363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5B0AEC9" w14:textId="77777777" w:rsidR="00E90081" w:rsidRPr="00C34B59" w:rsidRDefault="00E90081" w:rsidP="00C34B59">
                            <w:pPr>
                              <w:pStyle w:val="Web"/>
                              <w:overflowPunct w:val="0"/>
                              <w:spacing w:before="0" w:after="0"/>
                            </w:pPr>
                            <w:r w:rsidRPr="00C34B59">
                              <w:rPr>
                                <w:rFonts w:ascii="Calibri" w:hAnsi="Calibri" w:cs="+mn-cs"/>
                                <w:b/>
                                <w:bCs/>
                                <w:i/>
                                <w:iCs/>
                                <w:color w:val="0000FF"/>
                                <w:kern w:val="24"/>
                                <w:lang w:val="en-GB"/>
                              </w:rPr>
                              <w:t>measCycleSCell</w:t>
                            </w:r>
                          </w:p>
                          <w:p w14:paraId="752A3B32" w14:textId="00B15ED6" w:rsidR="00E90081" w:rsidRPr="00C34B59" w:rsidRDefault="00E90081" w:rsidP="001B511C">
                            <w:pPr>
                              <w:pStyle w:val="Web"/>
                              <w:spacing w:before="0" w:after="0"/>
                            </w:pPr>
                            <w:r w:rsidRPr="00C34B59">
                              <w:rPr>
                                <w:rFonts w:ascii="Calibri" w:hAnsi="Calibri" w:cs="+mn-cs"/>
                                <w:color w:val="353630"/>
                                <w:kern w:val="24"/>
                                <w:lang w:val="en-GB"/>
                              </w:rPr>
                              <w:t xml:space="preserve">The parameter is used only when </w:t>
                            </w:r>
                            <w:r w:rsidRPr="00C34B59">
                              <w:rPr>
                                <w:rFonts w:ascii="Calibri" w:hAnsi="Calibri" w:cs="+mn-cs"/>
                                <w:color w:val="0000FF"/>
                                <w:kern w:val="24"/>
                                <w:lang w:val="en-GB"/>
                              </w:rPr>
                              <w:t xml:space="preserve">an SCell </w:t>
                            </w:r>
                            <w:r w:rsidRPr="00C34B59">
                              <w:rPr>
                                <w:rFonts w:ascii="Calibri" w:hAnsi="Calibri" w:cs="+mn-cs"/>
                                <w:color w:val="353630"/>
                                <w:kern w:val="24"/>
                                <w:lang w:val="en-GB"/>
                              </w:rPr>
                              <w:t xml:space="preserve">is configured on the frequency indicated by the measObjectNR and is in deactivated state, see TS 38.133 [14]. gNB configures the parameter whenever an SCell is configured on the frequency indicated by the </w:t>
                            </w:r>
                            <w:r w:rsidRPr="00C34B59">
                              <w:rPr>
                                <w:rFonts w:ascii="Calibri" w:hAnsi="Calibri" w:cs="+mn-cs"/>
                                <w:i/>
                                <w:iCs/>
                                <w:color w:val="353630"/>
                                <w:kern w:val="24"/>
                                <w:lang w:val="en-GB"/>
                              </w:rPr>
                              <w:t>measObjectNR</w:t>
                            </w:r>
                            <w:r w:rsidRPr="00C34B59">
                              <w:rPr>
                                <w:rFonts w:ascii="Calibri" w:hAnsi="Calibri" w:cs="+mn-cs"/>
                                <w:color w:val="353630"/>
                                <w:kern w:val="24"/>
                                <w:lang w:val="en-GB"/>
                              </w:rPr>
                              <w:t xml:space="preserve">, but the field may also be signalled when an SCell is not configured. Value </w:t>
                            </w:r>
                            <w:r w:rsidRPr="00C34B59">
                              <w:rPr>
                                <w:rFonts w:ascii="Calibri" w:hAnsi="Calibri" w:cs="+mn-cs"/>
                                <w:i/>
                                <w:iCs/>
                                <w:color w:val="353630"/>
                                <w:kern w:val="24"/>
                                <w:lang w:val="en-GB"/>
                              </w:rPr>
                              <w:t>sf160</w:t>
                            </w:r>
                            <w:r w:rsidRPr="00C34B59">
                              <w:rPr>
                                <w:rFonts w:ascii="Calibri" w:hAnsi="Calibri" w:cs="+mn-cs"/>
                                <w:color w:val="353630"/>
                                <w:kern w:val="24"/>
                                <w:lang w:val="en-GB"/>
                              </w:rPr>
                              <w:t xml:space="preserve"> corresponds to 160 sub-frames, value </w:t>
                            </w:r>
                            <w:r w:rsidRPr="00C34B59">
                              <w:rPr>
                                <w:rFonts w:ascii="Calibri" w:hAnsi="Calibri" w:cs="+mn-cs"/>
                                <w:i/>
                                <w:iCs/>
                                <w:color w:val="353630"/>
                                <w:kern w:val="24"/>
                                <w:lang w:val="en-GB"/>
                              </w:rPr>
                              <w:t>sf256</w:t>
                            </w:r>
                            <w:r w:rsidRPr="00C34B59">
                              <w:rPr>
                                <w:rFonts w:ascii="Calibri" w:hAnsi="Calibri" w:cs="+mn-cs"/>
                                <w:color w:val="353630"/>
                                <w:kern w:val="24"/>
                                <w:lang w:val="en-GB"/>
                              </w:rPr>
                              <w:t xml:space="preserve"> corresponds to 256 sub-frames and so on.</w:t>
                            </w:r>
                          </w:p>
                          <w:p w14:paraId="702DD3E3" w14:textId="77777777" w:rsidR="00E90081" w:rsidRPr="00C34B59" w:rsidRDefault="00E90081" w:rsidP="00C34B59">
                            <w:pPr>
                              <w:pStyle w:val="Web"/>
                              <w:overflowPunct w:val="0"/>
                              <w:spacing w:before="0" w:after="0"/>
                            </w:pPr>
                            <w:r w:rsidRPr="00C34B59">
                              <w:rPr>
                                <w:rFonts w:ascii="Calibri" w:hAnsi="Calibri" w:cs="+mn-cs"/>
                                <w:color w:val="353630"/>
                                <w:kern w:val="24"/>
                                <w:lang w:val="en-GB"/>
                              </w:rPr>
                              <w:t xml:space="preserve">    [[</w:t>
                            </w:r>
                          </w:p>
                          <w:p w14:paraId="2926ACDE" w14:textId="77777777" w:rsidR="00E90081" w:rsidRPr="00C34B59" w:rsidRDefault="00E90081" w:rsidP="00C34B59">
                            <w:pPr>
                              <w:pStyle w:val="Web"/>
                              <w:overflowPunct w:val="0"/>
                              <w:spacing w:before="0" w:after="0"/>
                            </w:pPr>
                            <w:r w:rsidRPr="00C34B59">
                              <w:rPr>
                                <w:rFonts w:ascii="Calibri" w:hAnsi="Calibri" w:cs="+mn-cs"/>
                                <w:color w:val="353630"/>
                                <w:kern w:val="24"/>
                                <w:lang w:val="en-GB"/>
                              </w:rPr>
                              <w:t xml:space="preserve">    freqBandIndicatorNR                 FreqBandIndicatorNR                                             OPTIONAL,   -- Need R</w:t>
                            </w:r>
                          </w:p>
                          <w:p w14:paraId="4BC28ECC" w14:textId="77777777" w:rsidR="00E90081" w:rsidRPr="00C34B59" w:rsidRDefault="00E90081" w:rsidP="00C34B59">
                            <w:pPr>
                              <w:pStyle w:val="Web"/>
                              <w:overflowPunct w:val="0"/>
                              <w:spacing w:before="0" w:after="0"/>
                            </w:pPr>
                            <w:r w:rsidRPr="00C34B59">
                              <w:rPr>
                                <w:rFonts w:ascii="Calibri" w:hAnsi="Calibri" w:cs="+mn-cs"/>
                                <w:color w:val="353630"/>
                                <w:kern w:val="24"/>
                                <w:lang w:val="en-GB"/>
                              </w:rPr>
                              <w:t xml:space="preserve">    </w:t>
                            </w:r>
                            <w:r w:rsidRPr="00C34B59">
                              <w:rPr>
                                <w:rFonts w:ascii="Calibri" w:hAnsi="Calibri" w:cs="+mn-cs"/>
                                <w:color w:val="0000FF"/>
                                <w:kern w:val="24"/>
                                <w:lang w:val="en-GB"/>
                              </w:rPr>
                              <w:t xml:space="preserve">measCycleSCell </w:t>
                            </w:r>
                            <w:r w:rsidRPr="00C34B59">
                              <w:rPr>
                                <w:rFonts w:ascii="Calibri" w:hAnsi="Calibri" w:cs="+mn-cs"/>
                                <w:color w:val="353630"/>
                                <w:kern w:val="24"/>
                                <w:lang w:val="en-GB"/>
                              </w:rPr>
                              <w:t xml:space="preserve">                     ENUMERATED {sf160, sf256, sf320, sf512, sf640, sf1024, sf1280}  OPTIONAL    -- Need R</w:t>
                            </w:r>
                          </w:p>
                          <w:p w14:paraId="01ED1343" w14:textId="77777777" w:rsidR="00E90081" w:rsidRPr="00C34B59" w:rsidRDefault="00E90081" w:rsidP="00C34B59">
                            <w:pPr>
                              <w:pStyle w:val="Web"/>
                              <w:overflowPunct w:val="0"/>
                              <w:spacing w:before="0" w:after="0"/>
                            </w:pPr>
                            <w:r w:rsidRPr="00C34B59">
                              <w:rPr>
                                <w:rFonts w:ascii="Calibri" w:hAnsi="Calibri" w:cs="+mn-cs"/>
                                <w:color w:val="353630"/>
                                <w:kern w:val="24"/>
                                <w:lang w:val="en-GB"/>
                              </w:rPr>
                              <w:t xml:space="preserve">    ]]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2086B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0;margin-top:13.1pt;width:477pt;height:210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" fillcolor="window" strokecolor="#353630" strokeweight="2pt">
                <v:textbox>
                  <w:txbxContent>
                    <w:p w14:paraId="65B0AEC9" w14:textId="77777777" w:rsidR="00E90081" w:rsidRPr="00C34B59" w:rsidRDefault="00E90081" w:rsidP="00C34B59">
                      <w:pPr>
                        <w:pStyle w:val="Web"/>
                        <w:overflowPunct w:val="0"/>
                        <w:spacing w:before="0" w:after="0"/>
                      </w:pPr>
                      <w:r w:rsidRPr="00C34B59">
                        <w:rPr>
                          <w:rFonts w:ascii="Calibri" w:hAnsi="Calibri" w:cs="+mn-cs"/>
                          <w:b/>
                          <w:bCs/>
                          <w:i/>
                          <w:iCs/>
                          <w:color w:val="0000FF"/>
                          <w:kern w:val="24"/>
                          <w:lang w:val="en-GB"/>
                        </w:rPr>
                        <w:t>measCycleSCell</w:t>
                      </w:r>
                    </w:p>
                    <w:p w14:paraId="752A3B32" w14:textId="00B15ED6" w:rsidR="00E90081" w:rsidRPr="00C34B59" w:rsidRDefault="00E90081" w:rsidP="001B511C">
                      <w:pPr>
                        <w:pStyle w:val="Web"/>
                        <w:spacing w:before="0" w:after="0"/>
                      </w:pPr>
                      <w:r w:rsidRPr="00C34B59">
                        <w:rPr>
                          <w:rFonts w:ascii="Calibri" w:hAnsi="Calibri" w:cs="+mn-cs"/>
                          <w:color w:val="353630"/>
                          <w:kern w:val="24"/>
                          <w:lang w:val="en-GB"/>
                        </w:rPr>
                        <w:t xml:space="preserve">The parameter is used only when </w:t>
                      </w:r>
                      <w:r w:rsidRPr="00C34B59">
                        <w:rPr>
                          <w:rFonts w:ascii="Calibri" w:hAnsi="Calibri" w:cs="+mn-cs"/>
                          <w:color w:val="0000FF"/>
                          <w:kern w:val="24"/>
                          <w:lang w:val="en-GB"/>
                        </w:rPr>
                        <w:t xml:space="preserve">an SCell </w:t>
                      </w:r>
                      <w:r w:rsidRPr="00C34B59">
                        <w:rPr>
                          <w:rFonts w:ascii="Calibri" w:hAnsi="Calibri" w:cs="+mn-cs"/>
                          <w:color w:val="353630"/>
                          <w:kern w:val="24"/>
                          <w:lang w:val="en-GB"/>
                        </w:rPr>
                        <w:t xml:space="preserve">is configured on the frequency indicated by the measObjectNR and is in deactivated state, see TS 38.133 [14]. gNB configures the parameter whenever an SCell is configured on the frequency indicated by the </w:t>
                      </w:r>
                      <w:r w:rsidRPr="00C34B59">
                        <w:rPr>
                          <w:rFonts w:ascii="Calibri" w:hAnsi="Calibri" w:cs="+mn-cs"/>
                          <w:i/>
                          <w:iCs/>
                          <w:color w:val="353630"/>
                          <w:kern w:val="24"/>
                          <w:lang w:val="en-GB"/>
                        </w:rPr>
                        <w:t>measObjectNR</w:t>
                      </w:r>
                      <w:r w:rsidRPr="00C34B59">
                        <w:rPr>
                          <w:rFonts w:ascii="Calibri" w:hAnsi="Calibri" w:cs="+mn-cs"/>
                          <w:color w:val="353630"/>
                          <w:kern w:val="24"/>
                          <w:lang w:val="en-GB"/>
                        </w:rPr>
                        <w:t xml:space="preserve">, but the field may also be signalled when an SCell is not configured. Value </w:t>
                      </w:r>
                      <w:r w:rsidRPr="00C34B59">
                        <w:rPr>
                          <w:rFonts w:ascii="Calibri" w:hAnsi="Calibri" w:cs="+mn-cs"/>
                          <w:i/>
                          <w:iCs/>
                          <w:color w:val="353630"/>
                          <w:kern w:val="24"/>
                          <w:lang w:val="en-GB"/>
                        </w:rPr>
                        <w:t>sf160</w:t>
                      </w:r>
                      <w:r w:rsidRPr="00C34B59">
                        <w:rPr>
                          <w:rFonts w:ascii="Calibri" w:hAnsi="Calibri" w:cs="+mn-cs"/>
                          <w:color w:val="353630"/>
                          <w:kern w:val="24"/>
                          <w:lang w:val="en-GB"/>
                        </w:rPr>
                        <w:t xml:space="preserve"> corresponds to 160 sub-frames, value </w:t>
                      </w:r>
                      <w:r w:rsidRPr="00C34B59">
                        <w:rPr>
                          <w:rFonts w:ascii="Calibri" w:hAnsi="Calibri" w:cs="+mn-cs"/>
                          <w:i/>
                          <w:iCs/>
                          <w:color w:val="353630"/>
                          <w:kern w:val="24"/>
                          <w:lang w:val="en-GB"/>
                        </w:rPr>
                        <w:t>sf256</w:t>
                      </w:r>
                      <w:r w:rsidRPr="00C34B59">
                        <w:rPr>
                          <w:rFonts w:ascii="Calibri" w:hAnsi="Calibri" w:cs="+mn-cs"/>
                          <w:color w:val="353630"/>
                          <w:kern w:val="24"/>
                          <w:lang w:val="en-GB"/>
                        </w:rPr>
                        <w:t xml:space="preserve"> corresponds to 256 sub-frames and so on.</w:t>
                      </w:r>
                    </w:p>
                    <w:p w14:paraId="702DD3E3" w14:textId="77777777" w:rsidR="00E90081" w:rsidRPr="00C34B59" w:rsidRDefault="00E90081" w:rsidP="00C34B59">
                      <w:pPr>
                        <w:pStyle w:val="Web"/>
                        <w:overflowPunct w:val="0"/>
                        <w:spacing w:before="0" w:after="0"/>
                      </w:pPr>
                      <w:r w:rsidRPr="00C34B59">
                        <w:rPr>
                          <w:rFonts w:ascii="Calibri" w:hAnsi="Calibri" w:cs="+mn-cs"/>
                          <w:color w:val="353630"/>
                          <w:kern w:val="24"/>
                          <w:lang w:val="en-GB"/>
                        </w:rPr>
                        <w:t xml:space="preserve">    [[</w:t>
                      </w:r>
                    </w:p>
                    <w:p w14:paraId="2926ACDE" w14:textId="77777777" w:rsidR="00E90081" w:rsidRPr="00C34B59" w:rsidRDefault="00E90081" w:rsidP="00C34B59">
                      <w:pPr>
                        <w:pStyle w:val="Web"/>
                        <w:overflowPunct w:val="0"/>
                        <w:spacing w:before="0" w:after="0"/>
                      </w:pPr>
                      <w:r w:rsidRPr="00C34B59">
                        <w:rPr>
                          <w:rFonts w:ascii="Calibri" w:hAnsi="Calibri" w:cs="+mn-cs"/>
                          <w:color w:val="353630"/>
                          <w:kern w:val="24"/>
                          <w:lang w:val="en-GB"/>
                        </w:rPr>
                        <w:t xml:space="preserve">    freqBandIndicatorNR                 FreqBandIndicatorNR                                             OPTIONAL,   -- Need R</w:t>
                      </w:r>
                    </w:p>
                    <w:p w14:paraId="4BC28ECC" w14:textId="77777777" w:rsidR="00E90081" w:rsidRPr="00C34B59" w:rsidRDefault="00E90081" w:rsidP="00C34B59">
                      <w:pPr>
                        <w:pStyle w:val="Web"/>
                        <w:overflowPunct w:val="0"/>
                        <w:spacing w:before="0" w:after="0"/>
                      </w:pPr>
                      <w:r w:rsidRPr="00C34B59">
                        <w:rPr>
                          <w:rFonts w:ascii="Calibri" w:hAnsi="Calibri" w:cs="+mn-cs"/>
                          <w:color w:val="353630"/>
                          <w:kern w:val="24"/>
                          <w:lang w:val="en-GB"/>
                        </w:rPr>
                        <w:t xml:space="preserve">    </w:t>
                      </w:r>
                      <w:r w:rsidRPr="00C34B59">
                        <w:rPr>
                          <w:rFonts w:ascii="Calibri" w:hAnsi="Calibri" w:cs="+mn-cs"/>
                          <w:color w:val="0000FF"/>
                          <w:kern w:val="24"/>
                          <w:lang w:val="en-GB"/>
                        </w:rPr>
                        <w:t xml:space="preserve">measCycleSCell </w:t>
                      </w:r>
                      <w:r w:rsidRPr="00C34B59">
                        <w:rPr>
                          <w:rFonts w:ascii="Calibri" w:hAnsi="Calibri" w:cs="+mn-cs"/>
                          <w:color w:val="353630"/>
                          <w:kern w:val="24"/>
                          <w:lang w:val="en-GB"/>
                        </w:rPr>
                        <w:t xml:space="preserve">                     ENUMERATED {sf160, sf256, sf320, sf512, sf640, sf1024, sf1280}  OPTIONAL    -- Need R</w:t>
                      </w:r>
                    </w:p>
                    <w:p w14:paraId="01ED1343" w14:textId="77777777" w:rsidR="00E90081" w:rsidRPr="00C34B59" w:rsidRDefault="00E90081" w:rsidP="00C34B59">
                      <w:pPr>
                        <w:pStyle w:val="Web"/>
                        <w:overflowPunct w:val="0"/>
                        <w:spacing w:before="0" w:after="0"/>
                      </w:pPr>
                      <w:r w:rsidRPr="00C34B59">
                        <w:rPr>
                          <w:rFonts w:ascii="Calibri" w:hAnsi="Calibri" w:cs="+mn-cs"/>
                          <w:color w:val="353630"/>
                          <w:kern w:val="24"/>
                          <w:lang w:val="en-GB"/>
                        </w:rPr>
                        <w:t xml:space="preserve">    ]]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F0815C6" w14:textId="49EF9054" w:rsidR="00C34B59" w:rsidRDefault="00C34B59" w:rsidP="008679E6">
      <w:pPr>
        <w:rPr>
          <w:rFonts w:ascii="Arial" w:hAnsi="Arial" w:cs="Arial"/>
          <w:lang w:val="en-GB"/>
        </w:rPr>
      </w:pPr>
    </w:p>
    <w:p w14:paraId="74384975" w14:textId="6CAB1815" w:rsidR="00C34B59" w:rsidRDefault="0057009D" w:rsidP="008679E6">
      <w:pPr>
        <w:rPr>
          <w:rFonts w:ascii="Arial" w:hAnsi="Arial" w:cs="Arial"/>
          <w:lang w:val="en-GB"/>
        </w:rPr>
      </w:pPr>
      <w:r w:rsidRPr="00630CD1">
        <w:rPr>
          <w:rFonts w:ascii="Arial" w:hAnsi="Arial" w:cs="Arial"/>
          <w:highlight w:val="yellow"/>
          <w:lang w:val="en-GB"/>
        </w:rPr>
        <w:t xml:space="preserve">(Ato: </w:t>
      </w:r>
      <w:r w:rsidRPr="00630CD1">
        <w:rPr>
          <w:rFonts w:ascii="Arial" w:hAnsi="Arial" w:cs="Arial" w:hint="eastAsia"/>
          <w:highlight w:val="yellow"/>
          <w:lang w:val="en-GB"/>
        </w:rPr>
        <w:t>好像文字位置怪怪的</w:t>
      </w:r>
      <w:r w:rsidRPr="00630CD1">
        <w:rPr>
          <w:rFonts w:ascii="Arial" w:hAnsi="Arial" w:cs="Arial"/>
          <w:highlight w:val="yellow"/>
          <w:lang w:val="en-GB"/>
        </w:rPr>
        <w:t>)</w:t>
      </w:r>
    </w:p>
    <w:p w14:paraId="2E670983" w14:textId="77777777" w:rsidR="00C34B59" w:rsidRDefault="00C34B59" w:rsidP="008679E6">
      <w:pPr>
        <w:rPr>
          <w:rFonts w:ascii="Arial" w:hAnsi="Arial" w:cs="Arial"/>
          <w:lang w:val="en-GB"/>
        </w:rPr>
      </w:pPr>
    </w:p>
    <w:p w14:paraId="41E4B1BE" w14:textId="295B7899" w:rsidR="00C34B59" w:rsidRDefault="00C34B59" w:rsidP="008679E6">
      <w:pPr>
        <w:rPr>
          <w:rFonts w:ascii="Arial" w:hAnsi="Arial" w:cs="Arial"/>
          <w:lang w:val="en-GB"/>
        </w:rPr>
      </w:pPr>
    </w:p>
    <w:p w14:paraId="7D83A6FA" w14:textId="77777777" w:rsidR="00C34B59" w:rsidRDefault="00C34B59" w:rsidP="008679E6">
      <w:pPr>
        <w:rPr>
          <w:rFonts w:ascii="Arial" w:hAnsi="Arial" w:cs="Arial"/>
          <w:lang w:val="en-GB"/>
        </w:rPr>
      </w:pPr>
    </w:p>
    <w:p w14:paraId="3EA9C6AC" w14:textId="77777777" w:rsidR="00C34B59" w:rsidRDefault="00C34B59" w:rsidP="008679E6">
      <w:pPr>
        <w:rPr>
          <w:rFonts w:ascii="Arial" w:hAnsi="Arial" w:cs="Arial"/>
          <w:lang w:val="en-GB"/>
        </w:rPr>
      </w:pPr>
    </w:p>
    <w:p w14:paraId="31311407" w14:textId="3DB3E7C3" w:rsidR="00F95E15" w:rsidRDefault="00F95E15" w:rsidP="008679E6">
      <w:pPr>
        <w:rPr>
          <w:rFonts w:ascii="Arial" w:hAnsi="Arial" w:cs="Arial"/>
          <w:lang w:val="en-GB"/>
        </w:rPr>
      </w:pPr>
    </w:p>
    <w:p w14:paraId="42DA2DC1" w14:textId="6A6B853F" w:rsidR="00F95E15" w:rsidRDefault="00F95E15" w:rsidP="008679E6">
      <w:pPr>
        <w:rPr>
          <w:rFonts w:ascii="Arial" w:hAnsi="Arial" w:cs="Arial"/>
          <w:lang w:val="en-GB"/>
        </w:rPr>
      </w:pPr>
    </w:p>
    <w:p w14:paraId="20615E23" w14:textId="2D91B9F3" w:rsidR="00C34B59" w:rsidRDefault="00C34B59" w:rsidP="008679E6">
      <w:pPr>
        <w:rPr>
          <w:rFonts w:ascii="Arial" w:hAnsi="Arial" w:cs="Arial"/>
          <w:lang w:val="en-GB"/>
        </w:rPr>
      </w:pPr>
    </w:p>
    <w:p w14:paraId="526515CB" w14:textId="3FE2BBD9" w:rsidR="00C34B59" w:rsidRPr="001B511C" w:rsidRDefault="00C34B59" w:rsidP="00C34B59">
      <w:pPr>
        <w:pStyle w:val="af2"/>
        <w:rPr>
          <w:rFonts w:ascii="Arial" w:hAnsi="Arial" w:cs="Arial"/>
          <w:i/>
          <w:sz w:val="22"/>
          <w:szCs w:val="22"/>
        </w:rPr>
      </w:pPr>
      <w:bookmarkStart w:id="12" w:name="_Ref85576155"/>
      <w:r w:rsidRPr="001B511C">
        <w:rPr>
          <w:rFonts w:ascii="Arial" w:hAnsi="Arial" w:cs="Arial"/>
          <w:i/>
          <w:sz w:val="22"/>
          <w:szCs w:val="22"/>
        </w:rPr>
        <w:lastRenderedPageBreak/>
        <w:t xml:space="preserve">Observation </w:t>
      </w:r>
      <w:r w:rsidRPr="001B511C">
        <w:rPr>
          <w:rFonts w:ascii="Arial" w:hAnsi="Arial" w:cs="Arial"/>
          <w:i/>
          <w:sz w:val="22"/>
          <w:szCs w:val="22"/>
        </w:rPr>
        <w:fldChar w:fldCharType="begin"/>
      </w:r>
      <w:r w:rsidRPr="001B511C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1B511C">
        <w:rPr>
          <w:rFonts w:ascii="Arial" w:hAnsi="Arial" w:cs="Arial"/>
          <w:i/>
          <w:sz w:val="22"/>
          <w:szCs w:val="22"/>
        </w:rPr>
        <w:fldChar w:fldCharType="separate"/>
      </w:r>
      <w:r w:rsidRPr="001B511C">
        <w:rPr>
          <w:rFonts w:ascii="Arial" w:hAnsi="Arial" w:cs="Arial"/>
          <w:i/>
          <w:sz w:val="22"/>
          <w:szCs w:val="22"/>
        </w:rPr>
        <w:t>1</w:t>
      </w:r>
      <w:r w:rsidRPr="001B511C">
        <w:rPr>
          <w:rFonts w:ascii="Arial" w:hAnsi="Arial" w:cs="Arial"/>
          <w:i/>
          <w:sz w:val="22"/>
          <w:szCs w:val="22"/>
        </w:rPr>
        <w:fldChar w:fldCharType="end"/>
      </w:r>
      <w:r w:rsidRPr="001B511C">
        <w:rPr>
          <w:rFonts w:ascii="Arial" w:hAnsi="Arial" w:cs="Arial"/>
          <w:i/>
          <w:sz w:val="22"/>
          <w:szCs w:val="22"/>
        </w:rPr>
        <w:t>: Current spec does not allow measurement cycle configured to PSCell</w:t>
      </w:r>
      <w:bookmarkEnd w:id="12"/>
    </w:p>
    <w:p w14:paraId="5A09AA9A" w14:textId="0CE8496A" w:rsidR="00C34B59" w:rsidRPr="001B511C" w:rsidRDefault="00C34B59" w:rsidP="00C34B59">
      <w:pPr>
        <w:pStyle w:val="af2"/>
        <w:rPr>
          <w:rFonts w:ascii="Arial" w:hAnsi="Arial" w:cs="Arial"/>
          <w:i/>
          <w:sz w:val="22"/>
          <w:szCs w:val="22"/>
        </w:rPr>
      </w:pPr>
      <w:bookmarkStart w:id="13" w:name="_Ref85576181"/>
      <w:r w:rsidRPr="001B511C">
        <w:rPr>
          <w:rFonts w:ascii="Arial" w:hAnsi="Arial" w:cs="Arial"/>
          <w:i/>
          <w:sz w:val="22"/>
          <w:szCs w:val="22"/>
        </w:rPr>
        <w:t xml:space="preserve">Proposal </w:t>
      </w:r>
      <w:r w:rsidRPr="001B511C">
        <w:rPr>
          <w:rFonts w:ascii="Arial" w:hAnsi="Arial" w:cs="Arial"/>
          <w:i/>
          <w:sz w:val="22"/>
          <w:szCs w:val="22"/>
        </w:rPr>
        <w:fldChar w:fldCharType="begin"/>
      </w:r>
      <w:r w:rsidRPr="001B511C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B511C">
        <w:rPr>
          <w:rFonts w:ascii="Arial" w:hAnsi="Arial" w:cs="Arial"/>
          <w:i/>
          <w:sz w:val="22"/>
          <w:szCs w:val="22"/>
        </w:rPr>
        <w:fldChar w:fldCharType="separate"/>
      </w:r>
      <w:r w:rsidR="00E90081">
        <w:rPr>
          <w:rFonts w:ascii="Arial" w:hAnsi="Arial" w:cs="Arial"/>
          <w:i/>
          <w:noProof/>
          <w:sz w:val="22"/>
          <w:szCs w:val="22"/>
        </w:rPr>
        <w:t>4</w:t>
      </w:r>
      <w:r w:rsidRPr="001B511C">
        <w:rPr>
          <w:rFonts w:ascii="Arial" w:hAnsi="Arial" w:cs="Arial"/>
          <w:i/>
          <w:sz w:val="22"/>
          <w:szCs w:val="22"/>
        </w:rPr>
        <w:fldChar w:fldCharType="end"/>
      </w:r>
      <w:r w:rsidRPr="001B511C">
        <w:rPr>
          <w:rFonts w:ascii="Arial" w:hAnsi="Arial" w:cs="Arial"/>
          <w:i/>
          <w:sz w:val="22"/>
          <w:szCs w:val="22"/>
        </w:rPr>
        <w:t xml:space="preserve">: RAN4 to </w:t>
      </w:r>
      <w:r w:rsidR="007B1992">
        <w:rPr>
          <w:rFonts w:ascii="Arial" w:hAnsi="Arial" w:cs="Arial"/>
          <w:i/>
          <w:sz w:val="22"/>
          <w:szCs w:val="22"/>
        </w:rPr>
        <w:t>ask for RAN2’s clarification on</w:t>
      </w:r>
      <w:r w:rsidRPr="001B511C">
        <w:rPr>
          <w:rFonts w:ascii="Arial" w:hAnsi="Arial" w:cs="Arial"/>
          <w:i/>
          <w:sz w:val="22"/>
          <w:szCs w:val="22"/>
        </w:rPr>
        <w:t xml:space="preserve"> w</w:t>
      </w:r>
      <w:r w:rsidR="001B511C" w:rsidRPr="001B511C">
        <w:rPr>
          <w:rFonts w:ascii="Arial" w:hAnsi="Arial" w:cs="Arial"/>
          <w:i/>
          <w:sz w:val="22"/>
          <w:szCs w:val="22"/>
        </w:rPr>
        <w:t xml:space="preserve">hether a new measurement cycle configured for PSCell or SCG </w:t>
      </w:r>
      <w:r w:rsidR="00EF5F2A">
        <w:rPr>
          <w:rFonts w:ascii="Arial" w:hAnsi="Arial" w:cs="Arial"/>
          <w:i/>
          <w:sz w:val="22"/>
          <w:szCs w:val="22"/>
        </w:rPr>
        <w:t>will</w:t>
      </w:r>
      <w:r w:rsidR="007B1992">
        <w:rPr>
          <w:rFonts w:ascii="Arial" w:hAnsi="Arial" w:cs="Arial"/>
          <w:i/>
          <w:sz w:val="22"/>
          <w:szCs w:val="22"/>
        </w:rPr>
        <w:t xml:space="preserve"> be added</w:t>
      </w:r>
      <w:bookmarkEnd w:id="13"/>
    </w:p>
    <w:p w14:paraId="62D27BD8" w14:textId="77777777" w:rsidR="00C34B59" w:rsidRPr="00F95E15" w:rsidRDefault="00C34B59" w:rsidP="008679E6">
      <w:pPr>
        <w:rPr>
          <w:rFonts w:ascii="Arial" w:hAnsi="Arial" w:cs="Arial"/>
          <w:lang w:val="en-GB"/>
        </w:rPr>
      </w:pPr>
    </w:p>
    <w:p w14:paraId="200B4EB2" w14:textId="00A066FC" w:rsidR="007B1992" w:rsidRDefault="007B1992" w:rsidP="007B1992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remaining issues for </w:t>
      </w:r>
      <w:r w:rsidRPr="007B1992">
        <w:rPr>
          <w:rFonts w:ascii="Arial" w:hAnsi="Arial" w:cs="Arial"/>
          <w:lang w:val="en-GB"/>
        </w:rPr>
        <w:t>PSCell activation delay</w:t>
      </w:r>
      <w:r>
        <w:rPr>
          <w:rFonts w:ascii="Arial" w:hAnsi="Arial" w:cs="Arial"/>
          <w:lang w:val="en-GB"/>
        </w:rPr>
        <w:t xml:space="preserve"> are listed as 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7B1992" w:rsidRPr="00616CED" w14:paraId="18B6E5DC" w14:textId="77777777" w:rsidTr="00E90081">
        <w:tc>
          <w:tcPr>
            <w:tcW w:w="9619" w:type="dxa"/>
          </w:tcPr>
          <w:p w14:paraId="61E5E0A8" w14:textId="77777777" w:rsidR="007B1992" w:rsidRDefault="007B1992" w:rsidP="007B1992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2-3-2: UE processing time (Tprocessing) in PSCell activation delay, if RACH is transmitted on PSCell</w:t>
            </w:r>
          </w:p>
          <w:p w14:paraId="4AE864D9" w14:textId="77777777" w:rsidR="007B1992" w:rsidRPr="00736C22" w:rsidRDefault="007B1992" w:rsidP="007B1992">
            <w:pPr>
              <w:pStyle w:val="af7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736C22">
              <w:rPr>
                <w:rFonts w:eastAsia="SimSun"/>
                <w:szCs w:val="24"/>
                <w:lang w:eastAsia="zh-CN"/>
              </w:rPr>
              <w:t xml:space="preserve">Option 1: </w:t>
            </w:r>
          </w:p>
          <w:p w14:paraId="5071AE2D" w14:textId="77777777" w:rsidR="007B1992" w:rsidRPr="00736C22" w:rsidRDefault="007B1992" w:rsidP="007B1992">
            <w:pPr>
              <w:pStyle w:val="af7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736C22">
              <w:rPr>
                <w:rFonts w:eastAsia="SimSun"/>
                <w:szCs w:val="24"/>
                <w:lang w:eastAsia="zh-CN"/>
              </w:rPr>
              <w:t>Three options can be considered, e.g. 40ms, 20ms, 0ms,</w:t>
            </w:r>
            <w:r w:rsidRPr="00736C22">
              <w:rPr>
                <w:lang w:eastAsia="zh-CN"/>
              </w:rPr>
              <w:t xml:space="preserve"> the exact value can be differently selected case by case depending on further agreements in RAN2.</w:t>
            </w:r>
          </w:p>
          <w:p w14:paraId="3433C9EB" w14:textId="77777777" w:rsidR="007B1992" w:rsidRPr="00736C22" w:rsidRDefault="007B1992" w:rsidP="007B1992">
            <w:pPr>
              <w:pStyle w:val="af7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736C22">
              <w:rPr>
                <w:rFonts w:eastAsia="SimSun"/>
                <w:szCs w:val="24"/>
                <w:lang w:eastAsia="zh-CN"/>
              </w:rPr>
              <w:t>Additional margin can be considered if needed and justified for UE processing</w:t>
            </w:r>
          </w:p>
          <w:p w14:paraId="41D6007B" w14:textId="77777777" w:rsidR="007B1992" w:rsidRPr="00736C22" w:rsidRDefault="007B1992" w:rsidP="007B1992">
            <w:pPr>
              <w:pStyle w:val="af7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736C22">
              <w:rPr>
                <w:rFonts w:eastAsia="SimSun"/>
                <w:lang w:eastAsia="zh-CN"/>
              </w:rPr>
              <w:t>Option 2: Tprocessing = 0ms</w:t>
            </w:r>
          </w:p>
          <w:p w14:paraId="49DD4CCB" w14:textId="77777777" w:rsidR="007B1992" w:rsidRDefault="007B1992" w:rsidP="007B1992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 Issue 2-3-3: time/frequency tracking time (</w:t>
            </w:r>
            <w:r>
              <w:rPr>
                <w:b/>
                <w:u w:val="single"/>
              </w:rPr>
              <w:t>T</w:t>
            </w:r>
            <w:r>
              <w:rPr>
                <w:b/>
                <w:u w:val="single"/>
                <w:vertAlign w:val="subscript"/>
              </w:rPr>
              <w:t>∆</w:t>
            </w:r>
            <w:r>
              <w:rPr>
                <w:b/>
                <w:u w:val="single"/>
                <w:lang w:eastAsia="ko-KR"/>
              </w:rPr>
              <w:t>) in PSCell activation delay</w:t>
            </w:r>
          </w:p>
          <w:p w14:paraId="49D7E6FB" w14:textId="77777777" w:rsidR="007B1992" w:rsidRPr="00736C22" w:rsidRDefault="007B1992" w:rsidP="007B1992">
            <w:pPr>
              <w:pStyle w:val="af7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736C22">
              <w:rPr>
                <w:rFonts w:eastAsia="SimSun"/>
                <w:szCs w:val="24"/>
                <w:lang w:eastAsia="zh-CN"/>
              </w:rPr>
              <w:t xml:space="preserve">Option 1: </w:t>
            </w:r>
            <w:r w:rsidRPr="00736C22">
              <w:t>RAN4 to further investigate whether there are conditions under which timing refinement T</w:t>
            </w:r>
            <w:r w:rsidRPr="00736C22">
              <w:rPr>
                <w:vertAlign w:val="subscript"/>
              </w:rPr>
              <w:t>∆</w:t>
            </w:r>
            <w:r w:rsidRPr="00736C22">
              <w:t xml:space="preserve"> can be skipped, i.e., T</w:t>
            </w:r>
            <w:r w:rsidRPr="00736C22">
              <w:rPr>
                <w:vertAlign w:val="subscript"/>
              </w:rPr>
              <w:t xml:space="preserve">∆ </w:t>
            </w:r>
            <w:r w:rsidRPr="00736C22">
              <w:t>= 0 be applied.</w:t>
            </w:r>
          </w:p>
          <w:p w14:paraId="7AC4FFD9" w14:textId="77777777" w:rsidR="007B1992" w:rsidRDefault="007B1992" w:rsidP="007B1992">
            <w:pPr>
              <w:rPr>
                <w:b/>
                <w:u w:val="single"/>
                <w:lang w:eastAsia="ko-KR"/>
              </w:rPr>
            </w:pPr>
          </w:p>
          <w:p w14:paraId="729831C6" w14:textId="77777777" w:rsidR="007B1992" w:rsidRDefault="007B1992" w:rsidP="007B1992">
            <w:pPr>
              <w:rPr>
                <w:i/>
                <w:color w:val="0070C0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2-3-4: Whether to consider unknown PSCell in PSCell activation delay</w:t>
            </w:r>
          </w:p>
          <w:p w14:paraId="53BA6234" w14:textId="77777777" w:rsidR="007B1992" w:rsidRPr="004A68FE" w:rsidRDefault="007B1992" w:rsidP="007B1992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4A68FE">
              <w:rPr>
                <w:szCs w:val="24"/>
                <w:lang w:eastAsia="zh-CN"/>
              </w:rPr>
              <w:t>Option 1: No need to define activation latency requirements for unknown PSCell</w:t>
            </w:r>
          </w:p>
          <w:p w14:paraId="305646AC" w14:textId="77777777" w:rsidR="007B1992" w:rsidRDefault="007B1992" w:rsidP="007B1992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C717C0">
              <w:rPr>
                <w:szCs w:val="24"/>
                <w:lang w:eastAsia="zh-CN"/>
              </w:rPr>
              <w:t xml:space="preserve">Option 2: </w:t>
            </w:r>
            <w:r>
              <w:rPr>
                <w:szCs w:val="24"/>
                <w:lang w:eastAsia="zh-CN"/>
              </w:rPr>
              <w:t>N</w:t>
            </w:r>
            <w:r w:rsidRPr="004A68FE">
              <w:rPr>
                <w:szCs w:val="24"/>
                <w:lang w:eastAsia="zh-CN"/>
              </w:rPr>
              <w:t>eed to define activation latency requirements for unknown PSCell</w:t>
            </w:r>
          </w:p>
          <w:p w14:paraId="78E20FE5" w14:textId="77777777" w:rsidR="007B1992" w:rsidRPr="008037D1" w:rsidRDefault="007B1992" w:rsidP="007B1992">
            <w:pPr>
              <w:rPr>
                <w:b/>
                <w:u w:val="single"/>
                <w:lang w:eastAsia="ko-KR"/>
              </w:rPr>
            </w:pPr>
            <w:r w:rsidRPr="008037D1">
              <w:rPr>
                <w:b/>
                <w:u w:val="single"/>
                <w:lang w:eastAsia="ko-KR"/>
              </w:rPr>
              <w:t>Issue 2-3-5: Whether RAN4 to define</w:t>
            </w:r>
            <w:r w:rsidRPr="008037D1">
              <w:rPr>
                <w:u w:val="single"/>
              </w:rPr>
              <w:t xml:space="preserve"> </w:t>
            </w:r>
            <w:r w:rsidRPr="008037D1">
              <w:rPr>
                <w:b/>
                <w:u w:val="single"/>
                <w:lang w:eastAsia="ko-KR"/>
              </w:rPr>
              <w:t>direct SCG activation delay</w:t>
            </w:r>
          </w:p>
          <w:p w14:paraId="1388B51D" w14:textId="77777777" w:rsidR="007B1992" w:rsidRPr="00F37566" w:rsidRDefault="007B1992" w:rsidP="007B1992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F37566">
              <w:rPr>
                <w:szCs w:val="24"/>
                <w:lang w:eastAsia="zh-CN"/>
              </w:rPr>
              <w:t>Option 1(Nokia): RAN4 to deve</w:t>
            </w:r>
            <w:r w:rsidRPr="0075451C">
              <w:rPr>
                <w:szCs w:val="24"/>
                <w:lang w:eastAsia="zh-CN"/>
              </w:rPr>
              <w:t xml:space="preserve">lop </w:t>
            </w:r>
            <w:r w:rsidRPr="00CA0EB3">
              <w:rPr>
                <w:szCs w:val="24"/>
                <w:lang w:eastAsia="zh-CN"/>
              </w:rPr>
              <w:t xml:space="preserve">direct </w:t>
            </w:r>
            <w:r w:rsidRPr="00CA0EB3">
              <w:rPr>
                <w:b/>
                <w:szCs w:val="24"/>
                <w:lang w:eastAsia="zh-CN"/>
              </w:rPr>
              <w:t>SCG</w:t>
            </w:r>
            <w:r w:rsidRPr="00CA0EB3">
              <w:rPr>
                <w:szCs w:val="24"/>
                <w:lang w:eastAsia="zh-CN"/>
              </w:rPr>
              <w:t xml:space="preserve"> activation</w:t>
            </w:r>
            <w:r w:rsidRPr="0075451C">
              <w:rPr>
                <w:szCs w:val="24"/>
                <w:lang w:eastAsia="zh-CN"/>
              </w:rPr>
              <w:t xml:space="preserve"> de</w:t>
            </w:r>
            <w:r w:rsidRPr="00F37566">
              <w:rPr>
                <w:szCs w:val="24"/>
                <w:lang w:eastAsia="zh-CN"/>
              </w:rPr>
              <w:t>lay requirements.</w:t>
            </w:r>
          </w:p>
          <w:p w14:paraId="1DF9F19D" w14:textId="62D014F3" w:rsidR="007B1992" w:rsidRPr="007B1992" w:rsidRDefault="007B1992" w:rsidP="007B1992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F37566">
              <w:rPr>
                <w:szCs w:val="24"/>
                <w:lang w:eastAsia="zh-CN"/>
              </w:rPr>
              <w:t xml:space="preserve">Option </w:t>
            </w:r>
            <w:r>
              <w:rPr>
                <w:szCs w:val="24"/>
                <w:lang w:eastAsia="zh-CN"/>
              </w:rPr>
              <w:t>2</w:t>
            </w:r>
            <w:r w:rsidRPr="00F37566">
              <w:rPr>
                <w:szCs w:val="24"/>
                <w:lang w:eastAsia="zh-CN"/>
              </w:rPr>
              <w:t>: legacy requirement of PSCell addition can be reused for direct PSCell activation delay</w:t>
            </w:r>
          </w:p>
        </w:tc>
      </w:tr>
    </w:tbl>
    <w:p w14:paraId="6756031B" w14:textId="77777777" w:rsidR="00977FBA" w:rsidRDefault="00977FBA" w:rsidP="00977FBA"/>
    <w:p w14:paraId="1B65A956" w14:textId="44580AC5" w:rsidR="007B1992" w:rsidRDefault="007B1992" w:rsidP="00977FBA">
      <w:pPr>
        <w:rPr>
          <w:rFonts w:ascii="Arial" w:hAnsi="Arial" w:cs="Arial"/>
          <w:lang w:val="en-GB"/>
        </w:rPr>
      </w:pPr>
      <w:r w:rsidRPr="00692768">
        <w:rPr>
          <w:rFonts w:ascii="Arial" w:hAnsi="Arial" w:cs="Arial"/>
          <w:lang w:val="en-GB"/>
        </w:rPr>
        <w:t xml:space="preserve">For issue 2-3-2, </w:t>
      </w:r>
      <w:r w:rsidR="00692768">
        <w:rPr>
          <w:rFonts w:ascii="Arial" w:hAnsi="Arial" w:cs="Arial"/>
          <w:lang w:val="en-GB"/>
        </w:rPr>
        <w:t xml:space="preserve">whether </w:t>
      </w:r>
      <w:r w:rsidR="00692768" w:rsidRPr="00692768">
        <w:rPr>
          <w:rFonts w:ascii="Arial" w:hAnsi="Arial" w:cs="Arial"/>
          <w:lang w:val="en-GB"/>
        </w:rPr>
        <w:t>T</w:t>
      </w:r>
      <w:r w:rsidR="00692768" w:rsidRPr="00692768">
        <w:rPr>
          <w:rFonts w:ascii="Arial" w:hAnsi="Arial" w:cs="Arial"/>
          <w:vertAlign w:val="subscript"/>
          <w:lang w:val="en-GB"/>
        </w:rPr>
        <w:t>processing</w:t>
      </w:r>
      <w:r w:rsidR="00692768">
        <w:rPr>
          <w:rFonts w:ascii="Arial" w:hAnsi="Arial" w:cs="Arial"/>
          <w:lang w:val="en-GB"/>
        </w:rPr>
        <w:t xml:space="preserve"> is needed depends on scenarios. We identify following 2 cases:</w:t>
      </w:r>
    </w:p>
    <w:p w14:paraId="0E56804B" w14:textId="26A0DA1C" w:rsidR="00692768" w:rsidRDefault="00692768" w:rsidP="00692768">
      <w:pPr>
        <w:pStyle w:val="af7"/>
        <w:numPr>
          <w:ilvl w:val="0"/>
          <w:numId w:val="27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</w:t>
      </w:r>
      <w:r w:rsidRPr="00692768">
        <w:rPr>
          <w:rFonts w:ascii="Arial" w:hAnsi="Arial" w:cs="Arial"/>
          <w:lang w:val="en-GB"/>
        </w:rPr>
        <w:t>ddition &amp; activation</w:t>
      </w:r>
      <w:r>
        <w:rPr>
          <w:rFonts w:ascii="Arial" w:hAnsi="Arial" w:cs="Arial"/>
          <w:lang w:val="en-GB"/>
        </w:rPr>
        <w:t>: If PSCell is added and directly enter the activated status</w:t>
      </w:r>
      <w:r w:rsidR="001A1CA0">
        <w:rPr>
          <w:rFonts w:ascii="Arial" w:hAnsi="Arial" w:cs="Arial"/>
          <w:lang w:val="en-GB"/>
        </w:rPr>
        <w:t>, t</w:t>
      </w:r>
      <w:r>
        <w:rPr>
          <w:rFonts w:ascii="Arial" w:hAnsi="Arial" w:cs="Arial"/>
          <w:lang w:val="en-GB"/>
        </w:rPr>
        <w:t>he activation time should be same as the PSCell addition requirement,</w:t>
      </w:r>
      <w:r w:rsidR="00FF1F1D">
        <w:rPr>
          <w:rFonts w:ascii="Arial" w:hAnsi="Arial" w:cs="Arial"/>
          <w:lang w:val="en-GB"/>
        </w:rPr>
        <w:t xml:space="preserve"> </w:t>
      </w:r>
      <w:r w:rsidR="00DA2B83">
        <w:rPr>
          <w:rFonts w:ascii="Arial" w:hAnsi="Arial" w:cs="Arial"/>
          <w:lang w:val="en-GB"/>
        </w:rPr>
        <w:t xml:space="preserve">Therefore, the legacy </w:t>
      </w:r>
      <w:r w:rsidR="00FF1F1D" w:rsidRPr="00692768">
        <w:rPr>
          <w:rFonts w:ascii="Arial" w:hAnsi="Arial" w:cs="Arial"/>
          <w:lang w:val="en-GB"/>
        </w:rPr>
        <w:t>T</w:t>
      </w:r>
      <w:r w:rsidR="00FF1F1D" w:rsidRPr="00692768">
        <w:rPr>
          <w:rFonts w:ascii="Arial" w:hAnsi="Arial" w:cs="Arial"/>
          <w:vertAlign w:val="subscript"/>
          <w:lang w:val="en-GB"/>
        </w:rPr>
        <w:t>processing</w:t>
      </w:r>
      <w:r w:rsidR="00FF1F1D">
        <w:rPr>
          <w:rFonts w:ascii="Arial" w:hAnsi="Arial" w:cs="Arial"/>
          <w:lang w:val="en-GB"/>
        </w:rPr>
        <w:t xml:space="preserve"> </w:t>
      </w:r>
      <w:r w:rsidR="00DA2B83">
        <w:rPr>
          <w:rFonts w:ascii="Arial" w:hAnsi="Arial" w:cs="Arial"/>
          <w:lang w:val="en-GB"/>
        </w:rPr>
        <w:t>can be reused</w:t>
      </w:r>
      <w:r w:rsidR="00FF1F1D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i.e., 40ms </w:t>
      </w:r>
      <w:r w:rsidR="00DA2B83">
        <w:rPr>
          <w:rFonts w:ascii="Arial" w:hAnsi="Arial" w:cs="Arial"/>
          <w:lang w:val="en-GB"/>
        </w:rPr>
        <w:t>when PCell and PSCell are in different FRs, 20ms when PCell and PSCell are in the same FR.</w:t>
      </w:r>
    </w:p>
    <w:p w14:paraId="0DFC075D" w14:textId="51169BA8" w:rsidR="00692768" w:rsidRDefault="00692768" w:rsidP="00692768">
      <w:pPr>
        <w:pStyle w:val="af7"/>
        <w:numPr>
          <w:ilvl w:val="0"/>
          <w:numId w:val="27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</w:t>
      </w:r>
      <w:r w:rsidRPr="00692768">
        <w:rPr>
          <w:rFonts w:ascii="Arial" w:hAnsi="Arial" w:cs="Arial"/>
          <w:lang w:val="en-GB"/>
        </w:rPr>
        <w:t>ctivate</w:t>
      </w:r>
      <w:r>
        <w:rPr>
          <w:rFonts w:ascii="Arial" w:hAnsi="Arial" w:cs="Arial"/>
          <w:lang w:val="en-GB"/>
        </w:rPr>
        <w:t>d</w:t>
      </w:r>
      <w:r w:rsidRPr="00692768">
        <w:rPr>
          <w:rFonts w:ascii="Arial" w:hAnsi="Arial" w:cs="Arial"/>
          <w:lang w:val="en-GB"/>
        </w:rPr>
        <w:t xml:space="preserve"> from a deactivated status</w:t>
      </w:r>
      <w:r>
        <w:rPr>
          <w:rFonts w:ascii="Arial" w:hAnsi="Arial" w:cs="Arial"/>
          <w:lang w:val="en-GB"/>
        </w:rPr>
        <w:t>:</w:t>
      </w:r>
      <w:r w:rsidR="00DA2B83">
        <w:rPr>
          <w:rFonts w:ascii="Arial" w:hAnsi="Arial" w:cs="Arial"/>
          <w:lang w:val="en-GB"/>
        </w:rPr>
        <w:t xml:space="preserve"> If PSCell is ac</w:t>
      </w:r>
      <w:r w:rsidR="00DA2B83" w:rsidRPr="00692768">
        <w:rPr>
          <w:rFonts w:ascii="Arial" w:hAnsi="Arial" w:cs="Arial"/>
          <w:lang w:val="en-GB"/>
        </w:rPr>
        <w:t>tivate</w:t>
      </w:r>
      <w:r w:rsidR="00DA2B83">
        <w:rPr>
          <w:rFonts w:ascii="Arial" w:hAnsi="Arial" w:cs="Arial"/>
          <w:lang w:val="en-GB"/>
        </w:rPr>
        <w:t>d</w:t>
      </w:r>
      <w:r w:rsidR="00DA2B83" w:rsidRPr="00692768">
        <w:rPr>
          <w:rFonts w:ascii="Arial" w:hAnsi="Arial" w:cs="Arial"/>
          <w:lang w:val="en-GB"/>
        </w:rPr>
        <w:t xml:space="preserve"> from a deactivated status</w:t>
      </w:r>
      <w:r w:rsidR="00DA2B83">
        <w:rPr>
          <w:rFonts w:ascii="Arial" w:hAnsi="Arial" w:cs="Arial"/>
          <w:lang w:val="en-GB"/>
        </w:rPr>
        <w:t xml:space="preserve">, then SW processing time will not be needed so it is possible to set </w:t>
      </w:r>
      <w:r w:rsidR="00FF1F1D" w:rsidRPr="00692768">
        <w:rPr>
          <w:rFonts w:ascii="Arial" w:hAnsi="Arial" w:cs="Arial"/>
          <w:lang w:val="en-GB"/>
        </w:rPr>
        <w:t>T</w:t>
      </w:r>
      <w:r w:rsidR="00FF1F1D" w:rsidRPr="00692768">
        <w:rPr>
          <w:rFonts w:ascii="Arial" w:hAnsi="Arial" w:cs="Arial"/>
          <w:vertAlign w:val="subscript"/>
          <w:lang w:val="en-GB"/>
        </w:rPr>
        <w:t>processing</w:t>
      </w:r>
      <w:r w:rsidR="00FF1F1D">
        <w:rPr>
          <w:rFonts w:ascii="Arial" w:hAnsi="Arial" w:cs="Arial"/>
          <w:lang w:val="en-GB"/>
        </w:rPr>
        <w:t xml:space="preserve"> = 0.</w:t>
      </w:r>
    </w:p>
    <w:p w14:paraId="6127864C" w14:textId="303AB394" w:rsidR="00692768" w:rsidRPr="00FF1F1D" w:rsidRDefault="00FF1F1D" w:rsidP="00FF1F1D">
      <w:pPr>
        <w:pStyle w:val="af2"/>
        <w:rPr>
          <w:rFonts w:ascii="Arial" w:hAnsi="Arial" w:cs="Arial"/>
          <w:i/>
          <w:sz w:val="22"/>
          <w:szCs w:val="22"/>
        </w:rPr>
      </w:pPr>
      <w:bookmarkStart w:id="14" w:name="_Ref85576182"/>
      <w:r w:rsidRPr="00FF1F1D">
        <w:rPr>
          <w:rFonts w:ascii="Arial" w:hAnsi="Arial" w:cs="Arial"/>
          <w:i/>
          <w:sz w:val="22"/>
          <w:szCs w:val="22"/>
        </w:rPr>
        <w:t xml:space="preserve">Proposal </w:t>
      </w:r>
      <w:r w:rsidRPr="00FF1F1D">
        <w:rPr>
          <w:rFonts w:ascii="Arial" w:hAnsi="Arial" w:cs="Arial"/>
          <w:i/>
          <w:sz w:val="22"/>
          <w:szCs w:val="22"/>
        </w:rPr>
        <w:fldChar w:fldCharType="begin"/>
      </w:r>
      <w:r w:rsidRPr="00FF1F1D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FF1F1D">
        <w:rPr>
          <w:rFonts w:ascii="Arial" w:hAnsi="Arial" w:cs="Arial"/>
          <w:i/>
          <w:sz w:val="22"/>
          <w:szCs w:val="22"/>
        </w:rPr>
        <w:fldChar w:fldCharType="separate"/>
      </w:r>
      <w:r w:rsidR="00E90081">
        <w:rPr>
          <w:rFonts w:ascii="Arial" w:hAnsi="Arial" w:cs="Arial"/>
          <w:i/>
          <w:noProof/>
          <w:sz w:val="22"/>
          <w:szCs w:val="22"/>
        </w:rPr>
        <w:t>5</w:t>
      </w:r>
      <w:r w:rsidRPr="00FF1F1D">
        <w:rPr>
          <w:rFonts w:ascii="Arial" w:hAnsi="Arial" w:cs="Arial"/>
          <w:i/>
          <w:sz w:val="22"/>
          <w:szCs w:val="22"/>
        </w:rPr>
        <w:fldChar w:fldCharType="end"/>
      </w:r>
      <w:r w:rsidRPr="00FF1F1D">
        <w:rPr>
          <w:rFonts w:ascii="Arial" w:hAnsi="Arial" w:cs="Arial"/>
          <w:i/>
          <w:sz w:val="22"/>
          <w:szCs w:val="22"/>
        </w:rPr>
        <w:t>: T</w:t>
      </w:r>
      <w:r w:rsidRPr="00FF1F1D">
        <w:rPr>
          <w:rFonts w:ascii="Arial" w:hAnsi="Arial" w:cs="Arial"/>
          <w:i/>
          <w:sz w:val="22"/>
          <w:szCs w:val="22"/>
          <w:vertAlign w:val="subscript"/>
        </w:rPr>
        <w:t>processing</w:t>
      </w:r>
      <w:r w:rsidRPr="00FF1F1D">
        <w:rPr>
          <w:rFonts w:ascii="Arial" w:hAnsi="Arial" w:cs="Arial"/>
          <w:i/>
          <w:sz w:val="22"/>
          <w:szCs w:val="22"/>
        </w:rPr>
        <w:t xml:space="preserve"> defined in PSCell addition can be reused if PSCell is added and directly enter the activated </w:t>
      </w:r>
      <w:r w:rsidR="00F079FA">
        <w:rPr>
          <w:rFonts w:ascii="Arial" w:hAnsi="Arial" w:cs="Arial"/>
          <w:i/>
          <w:sz w:val="22"/>
          <w:szCs w:val="22"/>
        </w:rPr>
        <w:t>status; o</w:t>
      </w:r>
      <w:r w:rsidRPr="00FF1F1D">
        <w:rPr>
          <w:rFonts w:ascii="Arial" w:hAnsi="Arial" w:cs="Arial"/>
          <w:i/>
          <w:sz w:val="22"/>
          <w:szCs w:val="22"/>
        </w:rPr>
        <w:t>therwise, T</w:t>
      </w:r>
      <w:r w:rsidRPr="00FF1F1D">
        <w:rPr>
          <w:rFonts w:ascii="Arial" w:hAnsi="Arial" w:cs="Arial"/>
          <w:i/>
          <w:sz w:val="22"/>
          <w:szCs w:val="22"/>
          <w:vertAlign w:val="subscript"/>
        </w:rPr>
        <w:t>processing</w:t>
      </w:r>
      <w:r w:rsidRPr="00FF1F1D">
        <w:rPr>
          <w:rFonts w:ascii="Arial" w:hAnsi="Arial" w:cs="Arial"/>
          <w:i/>
          <w:sz w:val="22"/>
          <w:szCs w:val="22"/>
        </w:rPr>
        <w:t xml:space="preserve"> = 0 can be expected when PSCell/SCell is activated from a deactivated status</w:t>
      </w:r>
      <w:bookmarkEnd w:id="14"/>
    </w:p>
    <w:p w14:paraId="261DF8F3" w14:textId="77777777" w:rsidR="007B1992" w:rsidRDefault="007B1992" w:rsidP="00977FBA"/>
    <w:p w14:paraId="5C50BA63" w14:textId="56BC5AD4" w:rsidR="007B1992" w:rsidRDefault="00FF1F1D" w:rsidP="00977FBA">
      <w:pPr>
        <w:rPr>
          <w:rFonts w:ascii="Arial" w:hAnsi="Arial" w:cs="Arial"/>
          <w:lang w:val="en-GB"/>
        </w:rPr>
      </w:pPr>
      <w:r w:rsidRPr="00692768">
        <w:rPr>
          <w:rFonts w:ascii="Arial" w:hAnsi="Arial" w:cs="Arial"/>
          <w:lang w:val="en-GB"/>
        </w:rPr>
        <w:t>For issue 2-3-</w:t>
      </w:r>
      <w:r>
        <w:rPr>
          <w:rFonts w:ascii="Arial" w:hAnsi="Arial" w:cs="Arial"/>
          <w:lang w:val="en-GB"/>
        </w:rPr>
        <w:t>3</w:t>
      </w:r>
      <w:r w:rsidRPr="00692768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similar with issue 2-3-2, there also exist 2 cases:</w:t>
      </w:r>
    </w:p>
    <w:p w14:paraId="118FE503" w14:textId="3D66FC22" w:rsidR="00FF1F1D" w:rsidRDefault="00FF1F1D" w:rsidP="00FF1F1D">
      <w:pPr>
        <w:pStyle w:val="af7"/>
        <w:numPr>
          <w:ilvl w:val="0"/>
          <w:numId w:val="27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>A</w:t>
      </w:r>
      <w:r w:rsidRPr="00692768">
        <w:rPr>
          <w:rFonts w:ascii="Arial" w:hAnsi="Arial" w:cs="Arial"/>
          <w:lang w:val="en-GB"/>
        </w:rPr>
        <w:t>ddition &amp; activation</w:t>
      </w:r>
      <w:r>
        <w:rPr>
          <w:rFonts w:ascii="Arial" w:hAnsi="Arial" w:cs="Arial"/>
          <w:lang w:val="en-GB"/>
        </w:rPr>
        <w:t>: If PSCell is added and directly enter the activated status</w:t>
      </w:r>
      <w:r w:rsidR="001A1CA0">
        <w:rPr>
          <w:rFonts w:ascii="Arial" w:hAnsi="Arial" w:cs="Arial"/>
          <w:lang w:val="en-GB"/>
        </w:rPr>
        <w:t>, t</w:t>
      </w:r>
      <w:r>
        <w:rPr>
          <w:rFonts w:ascii="Arial" w:hAnsi="Arial" w:cs="Arial"/>
          <w:lang w:val="en-GB"/>
        </w:rPr>
        <w:t xml:space="preserve">he activation time should be same as the PSCell addition requirement, Therefore, the legacy </w:t>
      </w:r>
      <w:r w:rsidR="005D5E8F" w:rsidRPr="00F079FA">
        <w:rPr>
          <w:rFonts w:ascii="Arial" w:hAnsi="Arial" w:cs="Arial"/>
          <w:lang w:val="en-GB"/>
        </w:rPr>
        <w:t>T</w:t>
      </w:r>
      <w:r w:rsidR="005D5E8F" w:rsidRPr="00F079FA">
        <w:rPr>
          <w:rFonts w:ascii="Arial" w:hAnsi="Arial" w:cs="Arial"/>
          <w:vertAlign w:val="subscript"/>
          <w:lang w:val="en-GB"/>
        </w:rPr>
        <w:t>∆</w:t>
      </w:r>
      <w:r>
        <w:rPr>
          <w:rFonts w:ascii="Arial" w:hAnsi="Arial" w:cs="Arial"/>
          <w:lang w:val="en-GB"/>
        </w:rPr>
        <w:t xml:space="preserve"> </w:t>
      </w:r>
      <w:r w:rsidR="005D5E8F">
        <w:rPr>
          <w:rFonts w:ascii="Arial" w:hAnsi="Arial" w:cs="Arial"/>
          <w:lang w:val="en-GB"/>
        </w:rPr>
        <w:t>should</w:t>
      </w:r>
      <w:r>
        <w:rPr>
          <w:rFonts w:ascii="Arial" w:hAnsi="Arial" w:cs="Arial"/>
          <w:lang w:val="en-GB"/>
        </w:rPr>
        <w:t xml:space="preserve"> be reused, i.e., </w:t>
      </w:r>
      <w:r w:rsidR="005D5E8F" w:rsidRPr="00F079FA">
        <w:rPr>
          <w:rFonts w:ascii="Arial" w:hAnsi="Arial" w:cs="Arial"/>
          <w:lang w:val="en-GB"/>
        </w:rPr>
        <w:t>T</w:t>
      </w:r>
      <w:r w:rsidR="005D5E8F" w:rsidRPr="00F079FA">
        <w:rPr>
          <w:rFonts w:ascii="Arial" w:hAnsi="Arial" w:cs="Arial"/>
          <w:vertAlign w:val="subscript"/>
          <w:lang w:val="en-GB"/>
        </w:rPr>
        <w:t>∆</w:t>
      </w:r>
      <w:r w:rsidR="005D5E8F" w:rsidRPr="00F079FA">
        <w:rPr>
          <w:rFonts w:ascii="Arial" w:hAnsi="Arial" w:cs="Arial"/>
          <w:lang w:val="en-GB"/>
        </w:rPr>
        <w:t xml:space="preserve"> = 1*T</w:t>
      </w:r>
      <w:r w:rsidR="005D5E8F" w:rsidRPr="00F079FA">
        <w:rPr>
          <w:rFonts w:ascii="Arial" w:hAnsi="Arial" w:cs="Arial"/>
          <w:vertAlign w:val="subscript"/>
          <w:lang w:val="en-GB"/>
        </w:rPr>
        <w:t>rs</w:t>
      </w:r>
      <w:r w:rsidR="005D5E8F" w:rsidRPr="00F079FA">
        <w:rPr>
          <w:rFonts w:ascii="Arial" w:hAnsi="Arial" w:cs="Arial"/>
          <w:lang w:val="en-GB"/>
        </w:rPr>
        <w:t xml:space="preserve"> ms for a known or unknown PSCell</w:t>
      </w:r>
      <w:r>
        <w:rPr>
          <w:rFonts w:ascii="Arial" w:hAnsi="Arial" w:cs="Arial"/>
          <w:lang w:val="en-GB"/>
        </w:rPr>
        <w:t>.</w:t>
      </w:r>
    </w:p>
    <w:p w14:paraId="32E5E70D" w14:textId="1CB0D389" w:rsidR="00FF1F1D" w:rsidRPr="005D5E8F" w:rsidRDefault="00FF1F1D" w:rsidP="00977FBA">
      <w:pPr>
        <w:pStyle w:val="af7"/>
        <w:numPr>
          <w:ilvl w:val="0"/>
          <w:numId w:val="27"/>
        </w:numPr>
        <w:rPr>
          <w:lang w:val="en-GB"/>
        </w:rPr>
      </w:pPr>
      <w:r w:rsidRPr="005D5E8F">
        <w:rPr>
          <w:rFonts w:ascii="Arial" w:hAnsi="Arial" w:cs="Arial"/>
          <w:lang w:val="en-GB"/>
        </w:rPr>
        <w:t xml:space="preserve">Activated from a deactivated status: If PSCell is activated from a deactivated status, then </w:t>
      </w:r>
      <w:r w:rsidR="005D5E8F">
        <w:rPr>
          <w:rFonts w:ascii="Arial" w:hAnsi="Arial" w:cs="Arial"/>
          <w:lang w:val="en-GB"/>
        </w:rPr>
        <w:t>b</w:t>
      </w:r>
      <w:r w:rsidR="005D5E8F" w:rsidRPr="005D5E8F">
        <w:rPr>
          <w:rFonts w:ascii="Arial" w:hAnsi="Arial" w:cs="Arial"/>
          <w:lang w:val="en-GB"/>
        </w:rPr>
        <w:t>ased on current requirement for Scell activation, fine-time tracking is not needed for known cell cases</w:t>
      </w:r>
    </w:p>
    <w:p w14:paraId="66332E47" w14:textId="740FC5C1" w:rsidR="005D5E8F" w:rsidRPr="00FF1F1D" w:rsidRDefault="005D5E8F" w:rsidP="005D5E8F">
      <w:pPr>
        <w:pStyle w:val="af2"/>
        <w:rPr>
          <w:rFonts w:ascii="Arial" w:hAnsi="Arial" w:cs="Arial"/>
          <w:i/>
          <w:sz w:val="22"/>
          <w:szCs w:val="22"/>
        </w:rPr>
      </w:pPr>
      <w:bookmarkStart w:id="15" w:name="_Ref85576183"/>
      <w:r w:rsidRPr="00FF1F1D">
        <w:rPr>
          <w:rFonts w:ascii="Arial" w:hAnsi="Arial" w:cs="Arial"/>
          <w:i/>
          <w:sz w:val="22"/>
          <w:szCs w:val="22"/>
        </w:rPr>
        <w:t xml:space="preserve">Proposal </w:t>
      </w:r>
      <w:r w:rsidRPr="00FF1F1D">
        <w:rPr>
          <w:rFonts w:ascii="Arial" w:hAnsi="Arial" w:cs="Arial"/>
          <w:i/>
          <w:sz w:val="22"/>
          <w:szCs w:val="22"/>
        </w:rPr>
        <w:fldChar w:fldCharType="begin"/>
      </w:r>
      <w:r w:rsidRPr="00FF1F1D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FF1F1D">
        <w:rPr>
          <w:rFonts w:ascii="Arial" w:hAnsi="Arial" w:cs="Arial"/>
          <w:i/>
          <w:sz w:val="22"/>
          <w:szCs w:val="22"/>
        </w:rPr>
        <w:fldChar w:fldCharType="separate"/>
      </w:r>
      <w:r w:rsidR="00E90081">
        <w:rPr>
          <w:rFonts w:ascii="Arial" w:hAnsi="Arial" w:cs="Arial"/>
          <w:i/>
          <w:noProof/>
          <w:sz w:val="22"/>
          <w:szCs w:val="22"/>
        </w:rPr>
        <w:t>6</w:t>
      </w:r>
      <w:r w:rsidRPr="00FF1F1D">
        <w:rPr>
          <w:rFonts w:ascii="Arial" w:hAnsi="Arial" w:cs="Arial"/>
          <w:i/>
          <w:sz w:val="22"/>
          <w:szCs w:val="22"/>
        </w:rPr>
        <w:fldChar w:fldCharType="end"/>
      </w:r>
      <w:r w:rsidRPr="00FF1F1D">
        <w:rPr>
          <w:rFonts w:ascii="Arial" w:hAnsi="Arial" w:cs="Arial"/>
          <w:i/>
          <w:sz w:val="22"/>
          <w:szCs w:val="22"/>
        </w:rPr>
        <w:t xml:space="preserve">: </w:t>
      </w:r>
      <w:r>
        <w:rPr>
          <w:rFonts w:ascii="Arial" w:hAnsi="Arial" w:cs="Arial"/>
          <w:i/>
          <w:sz w:val="22"/>
          <w:szCs w:val="22"/>
        </w:rPr>
        <w:t>T</w:t>
      </w:r>
      <w:r w:rsidRPr="005D5E8F">
        <w:rPr>
          <w:rFonts w:ascii="Arial" w:hAnsi="Arial" w:cs="Arial"/>
          <w:i/>
          <w:sz w:val="22"/>
          <w:szCs w:val="22"/>
        </w:rPr>
        <w:t xml:space="preserve">ime/frequency tracking time </w:t>
      </w:r>
      <w:r w:rsidRPr="00FF1F1D">
        <w:rPr>
          <w:rFonts w:ascii="Arial" w:hAnsi="Arial" w:cs="Arial"/>
          <w:i/>
          <w:sz w:val="22"/>
          <w:szCs w:val="22"/>
        </w:rPr>
        <w:t>defined in PSCell addition can be reused if PSCell is added and directly enter the activated status</w:t>
      </w:r>
      <w:r w:rsidR="00F079FA">
        <w:rPr>
          <w:rFonts w:ascii="Arial" w:hAnsi="Arial" w:cs="Arial"/>
          <w:i/>
          <w:sz w:val="22"/>
          <w:szCs w:val="22"/>
        </w:rPr>
        <w:t>; o</w:t>
      </w:r>
      <w:r w:rsidRPr="00FF1F1D">
        <w:rPr>
          <w:rFonts w:ascii="Arial" w:hAnsi="Arial" w:cs="Arial"/>
          <w:i/>
          <w:sz w:val="22"/>
          <w:szCs w:val="22"/>
        </w:rPr>
        <w:t xml:space="preserve">therwise, </w:t>
      </w:r>
      <w:r>
        <w:rPr>
          <w:rFonts w:ascii="Arial" w:hAnsi="Arial" w:cs="Arial"/>
          <w:i/>
          <w:sz w:val="22"/>
          <w:szCs w:val="22"/>
        </w:rPr>
        <w:t>t</w:t>
      </w:r>
      <w:r w:rsidRPr="005D5E8F">
        <w:rPr>
          <w:rFonts w:ascii="Arial" w:hAnsi="Arial" w:cs="Arial"/>
          <w:i/>
          <w:sz w:val="22"/>
          <w:szCs w:val="22"/>
        </w:rPr>
        <w:t>ime/frequency tracking time defined in SCell</w:t>
      </w:r>
      <w:r w:rsidRPr="00FF1F1D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activation </w:t>
      </w:r>
      <w:r w:rsidRPr="00FF1F1D">
        <w:rPr>
          <w:rFonts w:ascii="Arial" w:hAnsi="Arial" w:cs="Arial"/>
          <w:i/>
          <w:sz w:val="22"/>
          <w:szCs w:val="22"/>
        </w:rPr>
        <w:t>can be expected when PSCell/SCell is activated from a deactivated status</w:t>
      </w:r>
      <w:bookmarkEnd w:id="15"/>
    </w:p>
    <w:p w14:paraId="38DD9ADD" w14:textId="77777777" w:rsidR="00FF1F1D" w:rsidRPr="005D5E8F" w:rsidRDefault="00FF1F1D" w:rsidP="00977FBA"/>
    <w:p w14:paraId="758690CF" w14:textId="7BEF2358" w:rsidR="00FF1F1D" w:rsidRDefault="005D5E8F" w:rsidP="00977FBA">
      <w:pPr>
        <w:rPr>
          <w:rFonts w:ascii="Arial" w:hAnsi="Arial" w:cs="Arial"/>
          <w:lang w:val="en-GB"/>
        </w:rPr>
      </w:pPr>
      <w:r w:rsidRPr="005D5E8F">
        <w:rPr>
          <w:rFonts w:ascii="Arial" w:hAnsi="Arial" w:cs="Arial" w:hint="eastAsia"/>
          <w:lang w:val="en-GB"/>
        </w:rPr>
        <w:t>For i</w:t>
      </w:r>
      <w:r w:rsidRPr="005D5E8F">
        <w:rPr>
          <w:rFonts w:ascii="Arial" w:hAnsi="Arial" w:cs="Arial"/>
          <w:lang w:val="en-GB"/>
        </w:rPr>
        <w:t>ssue 2-3-4</w:t>
      </w:r>
      <w:r>
        <w:rPr>
          <w:rFonts w:ascii="Arial" w:hAnsi="Arial" w:cs="Arial"/>
          <w:lang w:val="en-GB"/>
        </w:rPr>
        <w:t xml:space="preserve">, considering the </w:t>
      </w:r>
      <w:r w:rsidRPr="005D5E8F">
        <w:rPr>
          <w:rFonts w:ascii="Arial" w:hAnsi="Arial" w:cs="Arial"/>
          <w:lang w:val="en-GB"/>
        </w:rPr>
        <w:t xml:space="preserve">completeness </w:t>
      </w:r>
      <w:r>
        <w:rPr>
          <w:rFonts w:ascii="Arial" w:hAnsi="Arial" w:cs="Arial"/>
          <w:lang w:val="en-GB"/>
        </w:rPr>
        <w:t xml:space="preserve">of spec coverage, we still think </w:t>
      </w:r>
      <w:r w:rsidRPr="005D5E8F">
        <w:rPr>
          <w:rFonts w:ascii="Arial" w:hAnsi="Arial" w:cs="Arial"/>
          <w:lang w:val="en-GB"/>
        </w:rPr>
        <w:t>activation latency requirements for unknown PSCell</w:t>
      </w:r>
      <w:r>
        <w:rPr>
          <w:rFonts w:ascii="Arial" w:hAnsi="Arial" w:cs="Arial"/>
          <w:lang w:val="en-GB"/>
        </w:rPr>
        <w:t xml:space="preserve"> is needed.</w:t>
      </w:r>
    </w:p>
    <w:p w14:paraId="2BC5A1BD" w14:textId="3D83310E" w:rsidR="005D5E8F" w:rsidRPr="005D5E8F" w:rsidRDefault="005D5E8F" w:rsidP="005D5E8F">
      <w:pPr>
        <w:pStyle w:val="af2"/>
        <w:rPr>
          <w:rFonts w:ascii="Arial" w:hAnsi="Arial" w:cs="Arial"/>
          <w:i/>
          <w:sz w:val="22"/>
          <w:szCs w:val="22"/>
        </w:rPr>
      </w:pPr>
      <w:bookmarkStart w:id="16" w:name="_Ref85576185"/>
      <w:r w:rsidRPr="005D5E8F">
        <w:rPr>
          <w:rFonts w:ascii="Arial" w:hAnsi="Arial" w:cs="Arial"/>
          <w:i/>
          <w:sz w:val="22"/>
          <w:szCs w:val="22"/>
        </w:rPr>
        <w:t xml:space="preserve">Proposal </w:t>
      </w:r>
      <w:r w:rsidRPr="005D5E8F">
        <w:rPr>
          <w:rFonts w:ascii="Arial" w:hAnsi="Arial" w:cs="Arial"/>
          <w:i/>
          <w:sz w:val="22"/>
          <w:szCs w:val="22"/>
        </w:rPr>
        <w:fldChar w:fldCharType="begin"/>
      </w:r>
      <w:r w:rsidRPr="005D5E8F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5D5E8F">
        <w:rPr>
          <w:rFonts w:ascii="Arial" w:hAnsi="Arial" w:cs="Arial"/>
          <w:i/>
          <w:sz w:val="22"/>
          <w:szCs w:val="22"/>
        </w:rPr>
        <w:fldChar w:fldCharType="separate"/>
      </w:r>
      <w:r w:rsidR="00E90081">
        <w:rPr>
          <w:rFonts w:ascii="Arial" w:hAnsi="Arial" w:cs="Arial"/>
          <w:i/>
          <w:noProof/>
          <w:sz w:val="22"/>
          <w:szCs w:val="22"/>
        </w:rPr>
        <w:t>7</w:t>
      </w:r>
      <w:r w:rsidRPr="005D5E8F">
        <w:rPr>
          <w:rFonts w:ascii="Arial" w:hAnsi="Arial" w:cs="Arial"/>
          <w:i/>
          <w:sz w:val="22"/>
          <w:szCs w:val="22"/>
        </w:rPr>
        <w:fldChar w:fldCharType="end"/>
      </w:r>
      <w:r w:rsidRPr="005D5E8F">
        <w:rPr>
          <w:rFonts w:ascii="Arial" w:hAnsi="Arial" w:cs="Arial" w:hint="eastAsia"/>
          <w:i/>
          <w:sz w:val="22"/>
          <w:szCs w:val="22"/>
        </w:rPr>
        <w:t xml:space="preserve">: RAN4 to define the </w:t>
      </w:r>
      <w:r w:rsidRPr="005D5E8F">
        <w:rPr>
          <w:rFonts w:ascii="Arial" w:hAnsi="Arial" w:cs="Arial"/>
          <w:i/>
          <w:sz w:val="22"/>
          <w:szCs w:val="22"/>
        </w:rPr>
        <w:t xml:space="preserve">activation latency requirements for unknown PSCell for the sake of completeness </w:t>
      </w:r>
      <w:r>
        <w:rPr>
          <w:rFonts w:ascii="Arial" w:hAnsi="Arial" w:cs="Arial"/>
          <w:i/>
          <w:sz w:val="22"/>
          <w:szCs w:val="22"/>
        </w:rPr>
        <w:t xml:space="preserve">on </w:t>
      </w:r>
      <w:r w:rsidRPr="005D5E8F">
        <w:rPr>
          <w:rFonts w:ascii="Arial" w:hAnsi="Arial" w:cs="Arial"/>
          <w:i/>
          <w:sz w:val="22"/>
          <w:szCs w:val="22"/>
        </w:rPr>
        <w:t>spec coverage</w:t>
      </w:r>
      <w:bookmarkEnd w:id="16"/>
    </w:p>
    <w:p w14:paraId="466E53C1" w14:textId="77777777" w:rsidR="00FF1F1D" w:rsidRDefault="00FF1F1D" w:rsidP="00977FBA"/>
    <w:p w14:paraId="039A0411" w14:textId="0E5E7D29" w:rsidR="003A42D1" w:rsidRDefault="003A42D1" w:rsidP="00977FBA">
      <w:pPr>
        <w:rPr>
          <w:rFonts w:ascii="Arial" w:hAnsi="Arial" w:cs="Arial"/>
          <w:lang w:val="en-GB"/>
        </w:rPr>
      </w:pPr>
      <w:r w:rsidRPr="005D5E8F">
        <w:rPr>
          <w:rFonts w:ascii="Arial" w:hAnsi="Arial" w:cs="Arial" w:hint="eastAsia"/>
          <w:lang w:val="en-GB"/>
        </w:rPr>
        <w:t>For i</w:t>
      </w:r>
      <w:r w:rsidRPr="005D5E8F">
        <w:rPr>
          <w:rFonts w:ascii="Arial" w:hAnsi="Arial" w:cs="Arial"/>
          <w:lang w:val="en-GB"/>
        </w:rPr>
        <w:t>ssue 2-3-</w:t>
      </w:r>
      <w:r w:rsidR="00A45E2A">
        <w:rPr>
          <w:rFonts w:ascii="Arial" w:hAnsi="Arial" w:cs="Arial"/>
          <w:lang w:val="en-GB"/>
        </w:rPr>
        <w:t xml:space="preserve">5, </w:t>
      </w:r>
      <w:r>
        <w:rPr>
          <w:rFonts w:ascii="Arial" w:hAnsi="Arial" w:cs="Arial"/>
          <w:lang w:val="en-GB"/>
        </w:rPr>
        <w:t xml:space="preserve">our understanding is even though </w:t>
      </w:r>
      <w:r w:rsidRPr="003A42D1">
        <w:rPr>
          <w:rFonts w:ascii="Arial" w:hAnsi="Arial" w:cs="Arial"/>
          <w:lang w:val="en-GB"/>
        </w:rPr>
        <w:t>legacy requirement of PSCell addition can be reused for direct PSCell activation delay</w:t>
      </w:r>
      <w:r>
        <w:rPr>
          <w:rFonts w:ascii="Arial" w:hAnsi="Arial" w:cs="Arial"/>
          <w:lang w:val="en-GB"/>
        </w:rPr>
        <w:t xml:space="preserve">, we still need to consider the </w:t>
      </w:r>
      <w:r w:rsidRPr="003A42D1">
        <w:rPr>
          <w:rFonts w:ascii="Arial" w:hAnsi="Arial" w:cs="Arial"/>
          <w:lang w:val="en-GB"/>
        </w:rPr>
        <w:t>multiple Cell</w:t>
      </w:r>
      <w:r>
        <w:rPr>
          <w:rFonts w:ascii="Arial" w:hAnsi="Arial" w:cs="Arial"/>
          <w:lang w:val="en-GB"/>
        </w:rPr>
        <w:t>s</w:t>
      </w:r>
      <w:r w:rsidRPr="003A42D1">
        <w:rPr>
          <w:rFonts w:ascii="Arial" w:hAnsi="Arial" w:cs="Arial"/>
          <w:lang w:val="en-GB"/>
        </w:rPr>
        <w:t xml:space="preserve"> activation delay</w:t>
      </w:r>
      <w:r>
        <w:rPr>
          <w:rFonts w:ascii="Arial" w:hAnsi="Arial" w:cs="Arial"/>
          <w:lang w:val="en-GB"/>
        </w:rPr>
        <w:t xml:space="preserve"> for </w:t>
      </w:r>
      <w:r w:rsidRPr="003A42D1">
        <w:rPr>
          <w:rFonts w:ascii="Arial" w:hAnsi="Arial" w:cs="Arial"/>
          <w:lang w:val="en-GB"/>
        </w:rPr>
        <w:t>direct SCG activation</w:t>
      </w:r>
      <w:r>
        <w:rPr>
          <w:rFonts w:ascii="Arial" w:hAnsi="Arial" w:cs="Arial"/>
          <w:lang w:val="en-GB"/>
        </w:rPr>
        <w:t>. So we suggest</w:t>
      </w:r>
    </w:p>
    <w:p w14:paraId="6B0E0F12" w14:textId="1D431CF1" w:rsidR="003A42D1" w:rsidRPr="003A42D1" w:rsidRDefault="003A42D1" w:rsidP="003A42D1">
      <w:pPr>
        <w:pStyle w:val="af2"/>
        <w:rPr>
          <w:rFonts w:ascii="Arial" w:hAnsi="Arial" w:cs="Arial"/>
          <w:i/>
          <w:sz w:val="22"/>
          <w:szCs w:val="22"/>
        </w:rPr>
      </w:pPr>
      <w:bookmarkStart w:id="17" w:name="_Ref85576186"/>
      <w:r w:rsidRPr="003A42D1">
        <w:rPr>
          <w:rFonts w:ascii="Arial" w:hAnsi="Arial" w:cs="Arial"/>
          <w:i/>
          <w:sz w:val="22"/>
          <w:szCs w:val="22"/>
        </w:rPr>
        <w:t xml:space="preserve">Proposal </w:t>
      </w:r>
      <w:r w:rsidRPr="003A42D1">
        <w:rPr>
          <w:rFonts w:ascii="Arial" w:hAnsi="Arial" w:cs="Arial"/>
          <w:i/>
          <w:sz w:val="22"/>
          <w:szCs w:val="22"/>
        </w:rPr>
        <w:fldChar w:fldCharType="begin"/>
      </w:r>
      <w:r w:rsidRPr="003A42D1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3A42D1">
        <w:rPr>
          <w:rFonts w:ascii="Arial" w:hAnsi="Arial" w:cs="Arial"/>
          <w:i/>
          <w:sz w:val="22"/>
          <w:szCs w:val="22"/>
        </w:rPr>
        <w:fldChar w:fldCharType="separate"/>
      </w:r>
      <w:r w:rsidR="00E90081">
        <w:rPr>
          <w:rFonts w:ascii="Arial" w:hAnsi="Arial" w:cs="Arial"/>
          <w:i/>
          <w:noProof/>
          <w:sz w:val="22"/>
          <w:szCs w:val="22"/>
        </w:rPr>
        <w:t>8</w:t>
      </w:r>
      <w:r w:rsidRPr="003A42D1">
        <w:rPr>
          <w:rFonts w:ascii="Arial" w:hAnsi="Arial" w:cs="Arial"/>
          <w:i/>
          <w:sz w:val="22"/>
          <w:szCs w:val="22"/>
        </w:rPr>
        <w:fldChar w:fldCharType="end"/>
      </w:r>
      <w:r w:rsidRPr="003A42D1">
        <w:rPr>
          <w:rFonts w:ascii="Arial" w:hAnsi="Arial" w:cs="Arial"/>
          <w:i/>
          <w:sz w:val="22"/>
          <w:szCs w:val="22"/>
        </w:rPr>
        <w:t>: RAN4 to introduce the multiple Cells activation delay for direct SCG activation</w:t>
      </w:r>
      <w:bookmarkEnd w:id="17"/>
    </w:p>
    <w:p w14:paraId="552C2CC9" w14:textId="77777777" w:rsidR="001A1CA0" w:rsidRPr="00F95E15" w:rsidRDefault="001A1CA0" w:rsidP="001A1CA0">
      <w:pPr>
        <w:rPr>
          <w:rFonts w:ascii="Arial" w:hAnsi="Arial" w:cs="Arial"/>
          <w:lang w:val="en-GB"/>
        </w:rPr>
      </w:pPr>
      <w:bookmarkStart w:id="18" w:name="_Ref54208389"/>
      <w:bookmarkEnd w:id="0"/>
      <w:bookmarkEnd w:id="1"/>
      <w:bookmarkEnd w:id="5"/>
      <w:bookmarkEnd w:id="6"/>
      <w:bookmarkEnd w:id="7"/>
      <w:bookmarkEnd w:id="8"/>
    </w:p>
    <w:p w14:paraId="1ABF0A11" w14:textId="6CBB0C3A" w:rsidR="001A1CA0" w:rsidRDefault="001A1CA0" w:rsidP="001A1CA0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remaining issues for </w:t>
      </w:r>
      <w:r w:rsidRPr="001A1CA0">
        <w:rPr>
          <w:rFonts w:ascii="Arial" w:hAnsi="Arial" w:cs="Arial"/>
          <w:lang w:val="en-GB"/>
        </w:rPr>
        <w:t xml:space="preserve">SCG </w:t>
      </w:r>
      <w:r>
        <w:rPr>
          <w:rFonts w:ascii="Arial" w:hAnsi="Arial" w:cs="Arial"/>
          <w:lang w:val="en-GB"/>
        </w:rPr>
        <w:t>a</w:t>
      </w:r>
      <w:r w:rsidRPr="001A1CA0">
        <w:rPr>
          <w:rFonts w:ascii="Arial" w:hAnsi="Arial" w:cs="Arial"/>
          <w:lang w:val="en-GB"/>
        </w:rPr>
        <w:t>ctivation/deactivation interruption</w:t>
      </w:r>
      <w:r>
        <w:rPr>
          <w:rFonts w:ascii="Arial" w:hAnsi="Arial" w:cs="Arial"/>
          <w:lang w:val="en-GB"/>
        </w:rPr>
        <w:t xml:space="preserve"> are listed as 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1A1CA0" w:rsidRPr="00616CED" w14:paraId="1E0D27EC" w14:textId="77777777" w:rsidTr="00E90081">
        <w:tc>
          <w:tcPr>
            <w:tcW w:w="9619" w:type="dxa"/>
          </w:tcPr>
          <w:p w14:paraId="5C9C3E51" w14:textId="77777777" w:rsidR="001A1CA0" w:rsidRPr="00701D18" w:rsidRDefault="001A1CA0" w:rsidP="001A1CA0">
            <w:pPr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2-4-1: Baseline for interruption due to PSCell activation/deactivation</w:t>
            </w:r>
          </w:p>
          <w:p w14:paraId="710F98C4" w14:textId="77777777" w:rsidR="001A1CA0" w:rsidRPr="00701D18" w:rsidRDefault="001A1CA0" w:rsidP="001A1CA0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701D18">
              <w:rPr>
                <w:szCs w:val="24"/>
                <w:lang w:eastAsia="zh-CN"/>
              </w:rPr>
              <w:t xml:space="preserve">Option 1 (Apple, MTK, Nokia): existing requirements for interruption due to SCell activation/deactivation can be used as baseline </w:t>
            </w:r>
          </w:p>
          <w:p w14:paraId="7E649441" w14:textId="77777777" w:rsidR="001A1CA0" w:rsidRPr="00701D18" w:rsidRDefault="001A1CA0" w:rsidP="001A1CA0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701D18">
              <w:rPr>
                <w:szCs w:val="24"/>
                <w:lang w:eastAsia="zh-CN"/>
              </w:rPr>
              <w:t>Option 2(Huawei, Nokia): existing requirements for interruption due to PSCell addition/release can be used as baseline</w:t>
            </w:r>
          </w:p>
          <w:p w14:paraId="739887F5" w14:textId="77777777" w:rsidR="001A1CA0" w:rsidRPr="00701D18" w:rsidRDefault="001A1CA0" w:rsidP="001A1CA0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701D18">
              <w:rPr>
                <w:szCs w:val="24"/>
                <w:lang w:eastAsia="zh-CN"/>
              </w:rPr>
              <w:t>Option 3(Qualcomm): the interruption depends on signalling design, e.g. RRC and/or MAC based (de)activation, and determination on PRACH transmission</w:t>
            </w:r>
          </w:p>
          <w:p w14:paraId="3DA4B611" w14:textId="77777777" w:rsidR="001A1CA0" w:rsidRDefault="001A1CA0" w:rsidP="001A1CA0">
            <w:pPr>
              <w:rPr>
                <w:b/>
                <w:u w:val="single"/>
                <w:lang w:eastAsia="ko-KR"/>
              </w:rPr>
            </w:pPr>
          </w:p>
          <w:p w14:paraId="72E991F3" w14:textId="77777777" w:rsidR="001A1CA0" w:rsidRDefault="001A1CA0" w:rsidP="001A1CA0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2-4-2: Whether to define interruption due to PSCell activation/deactivation in </w:t>
            </w:r>
            <w:r>
              <w:rPr>
                <w:b/>
                <w:highlight w:val="yellow"/>
                <w:u w:val="single"/>
                <w:lang w:eastAsia="ko-KR"/>
              </w:rPr>
              <w:t>asynchronous</w:t>
            </w:r>
            <w:r>
              <w:rPr>
                <w:b/>
                <w:u w:val="single"/>
                <w:lang w:eastAsia="ko-KR"/>
              </w:rPr>
              <w:t xml:space="preserve"> deployment.</w:t>
            </w:r>
          </w:p>
          <w:p w14:paraId="05910713" w14:textId="77777777" w:rsidR="001A1CA0" w:rsidRDefault="001A1CA0" w:rsidP="001A1CA0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 w:rsidRPr="00653135">
              <w:rPr>
                <w:szCs w:val="24"/>
                <w:lang w:eastAsia="zh-CN"/>
              </w:rPr>
              <w:t>Option 1 (Apple, Huawei, Nokia, MTK): one more slot interruption shall be considered due to asynchronous deployment compared with synchronous deployment in PSCell activation/deactivation</w:t>
            </w:r>
          </w:p>
          <w:p w14:paraId="27C917AE" w14:textId="77777777" w:rsidR="001A1CA0" w:rsidRDefault="001A1CA0" w:rsidP="001A1CA0">
            <w:pPr>
              <w:pStyle w:val="af7"/>
              <w:numPr>
                <w:ilvl w:val="1"/>
                <w:numId w:val="22"/>
              </w:num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2: further discussion</w:t>
            </w:r>
          </w:p>
          <w:p w14:paraId="0597726B" w14:textId="4A132C6D" w:rsidR="001A1CA0" w:rsidRPr="001A1CA0" w:rsidRDefault="001A1CA0" w:rsidP="001A1CA0">
            <w:pPr>
              <w:spacing w:after="120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7EA17986" w14:textId="4D8C8ECF" w:rsidR="001A1CA0" w:rsidRDefault="001A1CA0" w:rsidP="001A1CA0">
      <w:pPr>
        <w:rPr>
          <w:rFonts w:ascii="Arial" w:hAnsi="Arial" w:cs="Arial"/>
          <w:lang w:val="en-GB"/>
        </w:rPr>
      </w:pPr>
      <w:r w:rsidRPr="005D5E8F">
        <w:rPr>
          <w:rFonts w:ascii="Arial" w:hAnsi="Arial" w:cs="Arial" w:hint="eastAsia"/>
          <w:lang w:val="en-GB"/>
        </w:rPr>
        <w:lastRenderedPageBreak/>
        <w:t>For i</w:t>
      </w:r>
      <w:r w:rsidRPr="005D5E8F">
        <w:rPr>
          <w:rFonts w:ascii="Arial" w:hAnsi="Arial" w:cs="Arial"/>
          <w:lang w:val="en-GB"/>
        </w:rPr>
        <w:t>ssue 2-</w:t>
      </w:r>
      <w:r>
        <w:rPr>
          <w:rFonts w:ascii="Arial" w:hAnsi="Arial" w:cs="Arial"/>
          <w:lang w:val="en-GB"/>
        </w:rPr>
        <w:t>4</w:t>
      </w:r>
      <w:r w:rsidRPr="005D5E8F">
        <w:rPr>
          <w:rFonts w:ascii="Arial" w:hAnsi="Arial" w:cs="Arial"/>
          <w:lang w:val="en-GB"/>
        </w:rPr>
        <w:t>-</w:t>
      </w:r>
      <w:r>
        <w:rPr>
          <w:rFonts w:ascii="Arial" w:hAnsi="Arial" w:cs="Arial"/>
          <w:lang w:val="en-GB"/>
        </w:rPr>
        <w:t xml:space="preserve">1, our understanding is </w:t>
      </w:r>
      <w:r w:rsidRPr="001A1CA0">
        <w:rPr>
          <w:rFonts w:ascii="Arial" w:hAnsi="Arial" w:cs="Arial"/>
          <w:lang w:val="en-GB"/>
        </w:rPr>
        <w:t>existing requirements for interruption due to SCell activation/deactivation can be used as baseline</w:t>
      </w:r>
      <w:r>
        <w:rPr>
          <w:rFonts w:ascii="Arial" w:hAnsi="Arial" w:cs="Arial"/>
          <w:lang w:val="en-GB"/>
        </w:rPr>
        <w:t>. Interruption can be categorized into following cases:</w:t>
      </w:r>
    </w:p>
    <w:p w14:paraId="24B4529B" w14:textId="3CF05D0F" w:rsidR="001A1CA0" w:rsidRDefault="001A1CA0" w:rsidP="001A1CA0">
      <w:pPr>
        <w:pStyle w:val="af7"/>
        <w:numPr>
          <w:ilvl w:val="0"/>
          <w:numId w:val="27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</w:t>
      </w:r>
      <w:r w:rsidRPr="00692768">
        <w:rPr>
          <w:rFonts w:ascii="Arial" w:hAnsi="Arial" w:cs="Arial"/>
          <w:lang w:val="en-GB"/>
        </w:rPr>
        <w:t>ddition &amp; activation</w:t>
      </w:r>
      <w:r>
        <w:rPr>
          <w:rFonts w:ascii="Arial" w:hAnsi="Arial" w:cs="Arial"/>
          <w:lang w:val="en-GB"/>
        </w:rPr>
        <w:t xml:space="preserve">: If PSCell is added and directly enter the activated status, the interruption time </w:t>
      </w:r>
      <w:r w:rsidRPr="001A1CA0">
        <w:rPr>
          <w:rFonts w:ascii="Arial" w:hAnsi="Arial" w:cs="Arial"/>
          <w:lang w:val="en-GB"/>
        </w:rPr>
        <w:t>for PSCell addition/change</w:t>
      </w:r>
      <w:r>
        <w:rPr>
          <w:rFonts w:ascii="Arial" w:hAnsi="Arial" w:cs="Arial"/>
          <w:lang w:val="en-GB"/>
        </w:rPr>
        <w:t xml:space="preserve"> (</w:t>
      </w:r>
      <w:r w:rsidRPr="001A1CA0">
        <w:rPr>
          <w:rFonts w:ascii="Arial" w:hAnsi="Arial" w:cs="Arial"/>
          <w:lang w:val="en-GB"/>
        </w:rPr>
        <w:t>Table 8.2.4.2.1-1</w:t>
      </w:r>
      <w:r>
        <w:rPr>
          <w:rFonts w:ascii="Arial" w:hAnsi="Arial" w:cs="Arial"/>
          <w:lang w:val="en-GB"/>
        </w:rPr>
        <w:t>) can be reused</w:t>
      </w:r>
    </w:p>
    <w:p w14:paraId="55BDDB05" w14:textId="6F19BB9F" w:rsidR="001A1CA0" w:rsidRPr="001A1CA0" w:rsidRDefault="001A1CA0" w:rsidP="001A1CA0">
      <w:pPr>
        <w:pStyle w:val="af7"/>
        <w:numPr>
          <w:ilvl w:val="0"/>
          <w:numId w:val="27"/>
        </w:numPr>
        <w:rPr>
          <w:lang w:val="en-GB"/>
        </w:rPr>
      </w:pPr>
      <w:r w:rsidRPr="005D5E8F">
        <w:rPr>
          <w:rFonts w:ascii="Arial" w:hAnsi="Arial" w:cs="Arial"/>
          <w:lang w:val="en-GB"/>
        </w:rPr>
        <w:t xml:space="preserve">Activated from a deactivated status: If PSCell is activated from a deactivated status, then </w:t>
      </w:r>
      <w:r w:rsidRPr="001A1CA0">
        <w:rPr>
          <w:rFonts w:ascii="Arial" w:hAnsi="Arial" w:cs="Arial"/>
          <w:lang w:val="en-GB"/>
        </w:rPr>
        <w:t xml:space="preserve">interruption requirement for Scell activation </w:t>
      </w:r>
      <w:r>
        <w:rPr>
          <w:rFonts w:ascii="Arial" w:hAnsi="Arial" w:cs="Arial"/>
          <w:lang w:val="en-GB"/>
        </w:rPr>
        <w:t xml:space="preserve">can be reused </w:t>
      </w:r>
      <w:r w:rsidRPr="001A1CA0">
        <w:rPr>
          <w:rFonts w:ascii="Arial" w:hAnsi="Arial" w:cs="Arial"/>
          <w:lang w:val="en-GB"/>
        </w:rPr>
        <w:t>(Table 8.2.4.2.2-1</w:t>
      </w:r>
      <w:r>
        <w:rPr>
          <w:rFonts w:ascii="Arial" w:hAnsi="Arial" w:cs="Arial"/>
          <w:lang w:val="en-GB"/>
        </w:rPr>
        <w:t>)</w:t>
      </w:r>
    </w:p>
    <w:p w14:paraId="493FC117" w14:textId="39AB2C35" w:rsidR="001A1CA0" w:rsidRDefault="00F079FA" w:rsidP="00E90081">
      <w:pPr>
        <w:pStyle w:val="af7"/>
        <w:numPr>
          <w:ilvl w:val="0"/>
          <w:numId w:val="27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Deactivated </w:t>
      </w:r>
      <w:r w:rsidR="001A1CA0" w:rsidRPr="001A1CA0">
        <w:rPr>
          <w:rFonts w:ascii="Arial" w:hAnsi="Arial" w:cs="Arial"/>
          <w:lang w:val="en-GB"/>
        </w:rPr>
        <w:t>PSCell</w:t>
      </w:r>
      <w:r>
        <w:rPr>
          <w:rFonts w:ascii="Arial" w:hAnsi="Arial" w:cs="Arial"/>
          <w:lang w:val="en-GB"/>
        </w:rPr>
        <w:t>/SCell</w:t>
      </w:r>
      <w:r w:rsidR="001A1CA0" w:rsidRPr="001A1CA0">
        <w:rPr>
          <w:rFonts w:ascii="Arial" w:hAnsi="Arial" w:cs="Arial"/>
          <w:lang w:val="en-GB"/>
        </w:rPr>
        <w:t xml:space="preserve"> L1 measurement:</w:t>
      </w:r>
      <w:r w:rsidR="001A1CA0">
        <w:rPr>
          <w:rFonts w:ascii="Arial" w:hAnsi="Arial" w:cs="Arial"/>
          <w:lang w:val="en-GB"/>
        </w:rPr>
        <w:t xml:space="preserve"> considering that RLM/BFD measurement might still be needed</w:t>
      </w:r>
      <w:r w:rsidR="00E90081">
        <w:rPr>
          <w:rFonts w:ascii="Arial" w:hAnsi="Arial" w:cs="Arial"/>
          <w:lang w:val="en-GB"/>
        </w:rPr>
        <w:t xml:space="preserve"> for the </w:t>
      </w:r>
      <w:r w:rsidR="00E90081">
        <w:rPr>
          <w:rFonts w:ascii="Arial" w:hAnsi="Arial" w:cs="Arial" w:hint="eastAsia"/>
          <w:lang w:val="en-GB"/>
        </w:rPr>
        <w:t>deactivated PSCell</w:t>
      </w:r>
      <w:r>
        <w:rPr>
          <w:rFonts w:ascii="Arial" w:hAnsi="Arial" w:cs="Arial"/>
          <w:lang w:val="en-GB"/>
        </w:rPr>
        <w:t>/SCell</w:t>
      </w:r>
      <w:r w:rsidR="00E90081">
        <w:rPr>
          <w:rFonts w:ascii="Arial" w:hAnsi="Arial" w:cs="Arial" w:hint="eastAsia"/>
          <w:lang w:val="en-GB"/>
        </w:rPr>
        <w:t xml:space="preserve">, the </w:t>
      </w:r>
      <w:r w:rsidR="00E90081" w:rsidRPr="00E90081">
        <w:rPr>
          <w:rFonts w:ascii="Arial" w:hAnsi="Arial" w:cs="Arial"/>
          <w:lang w:val="en-GB"/>
        </w:rPr>
        <w:t>interruption requirement for dormant Scell measurement (8.2.4.2.13)</w:t>
      </w:r>
      <w:r w:rsidR="00E90081">
        <w:rPr>
          <w:rFonts w:ascii="Arial" w:hAnsi="Arial" w:cs="Arial"/>
          <w:lang w:val="en-GB"/>
        </w:rPr>
        <w:t xml:space="preserve"> can be reused.</w:t>
      </w:r>
    </w:p>
    <w:p w14:paraId="669EE400" w14:textId="27585975" w:rsidR="00E90081" w:rsidRDefault="00E90081" w:rsidP="00E90081">
      <w:pPr>
        <w:pStyle w:val="af7"/>
        <w:numPr>
          <w:ilvl w:val="0"/>
          <w:numId w:val="27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Deactivated </w:t>
      </w:r>
      <w:r w:rsidRPr="00E90081">
        <w:rPr>
          <w:rFonts w:ascii="Arial" w:hAnsi="Arial" w:cs="Arial"/>
          <w:lang w:val="en-GB"/>
        </w:rPr>
        <w:t>PSCell</w:t>
      </w:r>
      <w:r>
        <w:rPr>
          <w:rFonts w:ascii="Arial" w:hAnsi="Arial" w:cs="Arial"/>
          <w:lang w:val="en-GB"/>
        </w:rPr>
        <w:t>/SCell</w:t>
      </w:r>
      <w:r w:rsidRPr="00E90081">
        <w:rPr>
          <w:rFonts w:ascii="Arial" w:hAnsi="Arial" w:cs="Arial"/>
          <w:lang w:val="en-GB"/>
        </w:rPr>
        <w:t xml:space="preserve"> L3 measurement</w:t>
      </w:r>
      <w:r>
        <w:rPr>
          <w:rFonts w:ascii="Arial" w:hAnsi="Arial" w:cs="Arial"/>
          <w:lang w:val="en-GB"/>
        </w:rPr>
        <w:t xml:space="preserve">: </w:t>
      </w:r>
      <w:r w:rsidRPr="00E90081">
        <w:rPr>
          <w:rFonts w:ascii="Arial" w:hAnsi="Arial" w:cs="Arial"/>
          <w:lang w:val="en-GB"/>
        </w:rPr>
        <w:t>interruption requirement for deactivated Scell measurement (Section 8.2.4.2.3)</w:t>
      </w:r>
      <w:r>
        <w:rPr>
          <w:rFonts w:ascii="Arial" w:hAnsi="Arial" w:cs="Arial"/>
          <w:lang w:val="en-GB"/>
        </w:rPr>
        <w:t xml:space="preserve"> can be reused.</w:t>
      </w:r>
    </w:p>
    <w:p w14:paraId="4CF9D475" w14:textId="77777777" w:rsidR="00E90081" w:rsidRDefault="00E90081" w:rsidP="00E90081">
      <w:pPr>
        <w:rPr>
          <w:rFonts w:ascii="Arial" w:hAnsi="Arial" w:cs="Arial"/>
          <w:lang w:val="en-GB"/>
        </w:rPr>
      </w:pPr>
    </w:p>
    <w:p w14:paraId="1B1A2A47" w14:textId="0002BBDB" w:rsidR="00F079FA" w:rsidRPr="00E90081" w:rsidRDefault="00E90081" w:rsidP="00F079FA">
      <w:pPr>
        <w:pStyle w:val="af2"/>
        <w:rPr>
          <w:rFonts w:ascii="Arial" w:hAnsi="Arial" w:cs="Arial"/>
          <w:i/>
          <w:sz w:val="22"/>
          <w:szCs w:val="22"/>
        </w:rPr>
      </w:pPr>
      <w:bookmarkStart w:id="19" w:name="_Ref85576187"/>
      <w:r w:rsidRPr="00E90081">
        <w:rPr>
          <w:rFonts w:ascii="Arial" w:hAnsi="Arial" w:cs="Arial"/>
          <w:i/>
          <w:sz w:val="22"/>
          <w:szCs w:val="22"/>
        </w:rPr>
        <w:t xml:space="preserve">Proposal </w:t>
      </w:r>
      <w:r w:rsidRPr="00E90081">
        <w:rPr>
          <w:rFonts w:ascii="Arial" w:hAnsi="Arial" w:cs="Arial"/>
          <w:i/>
          <w:sz w:val="22"/>
          <w:szCs w:val="22"/>
        </w:rPr>
        <w:fldChar w:fldCharType="begin"/>
      </w:r>
      <w:r w:rsidRPr="00E90081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E90081">
        <w:rPr>
          <w:rFonts w:ascii="Arial" w:hAnsi="Arial" w:cs="Arial"/>
          <w:i/>
          <w:sz w:val="22"/>
          <w:szCs w:val="22"/>
        </w:rPr>
        <w:fldChar w:fldCharType="separate"/>
      </w:r>
      <w:r>
        <w:rPr>
          <w:rFonts w:ascii="Arial" w:hAnsi="Arial" w:cs="Arial"/>
          <w:i/>
          <w:noProof/>
          <w:sz w:val="22"/>
          <w:szCs w:val="22"/>
        </w:rPr>
        <w:t>9</w:t>
      </w:r>
      <w:r w:rsidRPr="00E90081">
        <w:rPr>
          <w:rFonts w:ascii="Arial" w:hAnsi="Arial" w:cs="Arial"/>
          <w:i/>
          <w:sz w:val="22"/>
          <w:szCs w:val="22"/>
        </w:rPr>
        <w:fldChar w:fldCharType="end"/>
      </w:r>
      <w:r w:rsidRPr="00E90081">
        <w:rPr>
          <w:rFonts w:ascii="Arial" w:hAnsi="Arial" w:cs="Arial"/>
          <w:i/>
          <w:sz w:val="22"/>
          <w:szCs w:val="22"/>
        </w:rPr>
        <w:t>: existing requirements for interruption due to SCell activation/deactivation can be used as baseline. Interruption can be categorized into following cases</w:t>
      </w:r>
      <w:r w:rsidR="00F079FA">
        <w:rPr>
          <w:rFonts w:ascii="Arial" w:hAnsi="Arial" w:cs="Arial"/>
          <w:i/>
          <w:sz w:val="22"/>
          <w:szCs w:val="22"/>
        </w:rPr>
        <w:t>:</w:t>
      </w:r>
      <w:r w:rsidR="00F079FA" w:rsidRPr="00F079FA">
        <w:rPr>
          <w:rFonts w:cs="Arial" w:hint="eastAsia"/>
          <w:i/>
          <w:sz w:val="22"/>
          <w:szCs w:val="22"/>
        </w:rPr>
        <w:t xml:space="preserve"> </w:t>
      </w:r>
      <w:r w:rsidR="00F079FA">
        <w:rPr>
          <w:rFonts w:cs="Arial"/>
          <w:i/>
          <w:sz w:val="22"/>
          <w:szCs w:val="22"/>
        </w:rPr>
        <w:br/>
      </w:r>
      <w:r w:rsidR="00F079FA" w:rsidRPr="00E90081">
        <w:rPr>
          <w:rFonts w:ascii="Arial" w:hAnsi="Arial" w:cs="Arial" w:hint="eastAsia"/>
          <w:i/>
          <w:sz w:val="22"/>
          <w:szCs w:val="22"/>
        </w:rPr>
        <w:t>•</w:t>
      </w:r>
      <w:r w:rsidR="00F079FA" w:rsidRPr="00E90081">
        <w:rPr>
          <w:rFonts w:ascii="Arial" w:hAnsi="Arial" w:cs="Arial"/>
          <w:i/>
          <w:sz w:val="22"/>
          <w:szCs w:val="22"/>
        </w:rPr>
        <w:tab/>
        <w:t>Addition &amp; activation: If PSCell is added and directly enter the activated status, the interruption time for PSCell addition/change (Table 8.2.4.2.1-1) can be reused</w:t>
      </w:r>
    </w:p>
    <w:p w14:paraId="55D4A987" w14:textId="77777777" w:rsidR="00F079FA" w:rsidRPr="00E90081" w:rsidRDefault="00F079FA" w:rsidP="00F079FA">
      <w:pPr>
        <w:pStyle w:val="af2"/>
        <w:rPr>
          <w:rFonts w:ascii="Arial" w:hAnsi="Arial" w:cs="Arial"/>
          <w:i/>
          <w:sz w:val="22"/>
          <w:szCs w:val="22"/>
        </w:rPr>
      </w:pPr>
      <w:r w:rsidRPr="00E90081">
        <w:rPr>
          <w:rFonts w:ascii="Arial" w:hAnsi="Arial" w:cs="Arial" w:hint="eastAsia"/>
          <w:i/>
          <w:sz w:val="22"/>
          <w:szCs w:val="22"/>
        </w:rPr>
        <w:t>•</w:t>
      </w:r>
      <w:r w:rsidRPr="00E90081">
        <w:rPr>
          <w:rFonts w:ascii="Arial" w:hAnsi="Arial" w:cs="Arial"/>
          <w:i/>
          <w:sz w:val="22"/>
          <w:szCs w:val="22"/>
        </w:rPr>
        <w:tab/>
        <w:t>Activated from a deactivated status: If PSCell is activated from a deactivated status, then interruption requirement for Scell activation can be reused (Table 8.2.4.2.2-1)</w:t>
      </w:r>
    </w:p>
    <w:p w14:paraId="5A788D2D" w14:textId="77777777" w:rsidR="00F079FA" w:rsidRPr="00E90081" w:rsidRDefault="00F079FA" w:rsidP="00F079FA">
      <w:pPr>
        <w:pStyle w:val="af2"/>
        <w:rPr>
          <w:rFonts w:ascii="Arial" w:hAnsi="Arial" w:cs="Arial"/>
          <w:i/>
          <w:sz w:val="22"/>
          <w:szCs w:val="22"/>
        </w:rPr>
      </w:pPr>
      <w:r w:rsidRPr="00E90081">
        <w:rPr>
          <w:rFonts w:ascii="Arial" w:hAnsi="Arial" w:cs="Arial" w:hint="eastAsia"/>
          <w:i/>
          <w:sz w:val="22"/>
          <w:szCs w:val="22"/>
        </w:rPr>
        <w:t>•</w:t>
      </w:r>
      <w:r w:rsidRPr="00E90081">
        <w:rPr>
          <w:rFonts w:ascii="Arial" w:hAnsi="Arial" w:cs="Arial"/>
          <w:i/>
          <w:sz w:val="22"/>
          <w:szCs w:val="22"/>
        </w:rPr>
        <w:tab/>
        <w:t xml:space="preserve">Deactivated </w:t>
      </w:r>
      <w:r w:rsidRPr="00F079FA">
        <w:rPr>
          <w:rFonts w:ascii="Arial" w:hAnsi="Arial" w:cs="Arial"/>
          <w:i/>
          <w:sz w:val="22"/>
          <w:szCs w:val="22"/>
        </w:rPr>
        <w:t>PSCell/SCell</w:t>
      </w:r>
      <w:r w:rsidRPr="00E90081">
        <w:rPr>
          <w:rFonts w:ascii="Arial" w:hAnsi="Arial" w:cs="Arial"/>
          <w:i/>
          <w:sz w:val="22"/>
          <w:szCs w:val="22"/>
        </w:rPr>
        <w:t xml:space="preserve"> L1 measurement: considering that RLM/BFD measurement might still be needed for the deactivated PSCell</w:t>
      </w:r>
      <w:r w:rsidRPr="00F079FA">
        <w:rPr>
          <w:rFonts w:ascii="Arial" w:hAnsi="Arial" w:cs="Arial"/>
          <w:i/>
          <w:sz w:val="22"/>
          <w:szCs w:val="22"/>
        </w:rPr>
        <w:t>/SCell</w:t>
      </w:r>
      <w:r w:rsidRPr="00E90081">
        <w:rPr>
          <w:rFonts w:ascii="Arial" w:hAnsi="Arial" w:cs="Arial"/>
          <w:i/>
          <w:sz w:val="22"/>
          <w:szCs w:val="22"/>
        </w:rPr>
        <w:t>, the interruption requirement for dormant Scell measurement (8.2.4.2.13) can be reused.</w:t>
      </w:r>
    </w:p>
    <w:p w14:paraId="6D1D78BF" w14:textId="282F7B53" w:rsidR="00E90081" w:rsidRPr="00F079FA" w:rsidRDefault="00F079FA" w:rsidP="00E90081">
      <w:pPr>
        <w:pStyle w:val="af2"/>
        <w:rPr>
          <w:rFonts w:ascii="Arial" w:eastAsiaTheme="minorEastAsia" w:hAnsi="Arial" w:cs="Arial"/>
          <w:i/>
          <w:sz w:val="22"/>
          <w:szCs w:val="22"/>
        </w:rPr>
      </w:pPr>
      <w:r w:rsidRPr="00E90081">
        <w:rPr>
          <w:rFonts w:ascii="Arial" w:hAnsi="Arial" w:cs="Arial" w:hint="eastAsia"/>
          <w:i/>
          <w:sz w:val="22"/>
          <w:szCs w:val="22"/>
        </w:rPr>
        <w:t>•</w:t>
      </w:r>
      <w:r w:rsidRPr="00E90081">
        <w:rPr>
          <w:rFonts w:ascii="Arial" w:hAnsi="Arial" w:cs="Arial"/>
          <w:i/>
          <w:sz w:val="22"/>
          <w:szCs w:val="22"/>
        </w:rPr>
        <w:tab/>
        <w:t>Deactivated PSCell/SCell L3 measurement: interruption requirement for deactivated Scell measurement (Section 8.2.4.2.3) can be reused.</w:t>
      </w:r>
      <w:bookmarkEnd w:id="19"/>
    </w:p>
    <w:p w14:paraId="57C8CDD0" w14:textId="77777777" w:rsidR="001A1CA0" w:rsidRPr="001A1CA0" w:rsidRDefault="001A1CA0" w:rsidP="001A1CA0">
      <w:pPr>
        <w:rPr>
          <w:rFonts w:ascii="Arial" w:hAnsi="Arial" w:cs="Arial"/>
          <w:lang w:val="en-GB"/>
        </w:rPr>
      </w:pPr>
    </w:p>
    <w:p w14:paraId="318C6EB6" w14:textId="641EFC89" w:rsidR="006D46DC" w:rsidRDefault="00E90081" w:rsidP="005B4A21">
      <w:pPr>
        <w:rPr>
          <w:rFonts w:ascii="Arial" w:hAnsi="Arial" w:cs="Arial"/>
          <w:lang w:val="en-GB"/>
        </w:rPr>
      </w:pPr>
      <w:r w:rsidRPr="005D5E8F">
        <w:rPr>
          <w:rFonts w:ascii="Arial" w:hAnsi="Arial" w:cs="Arial" w:hint="eastAsia"/>
          <w:lang w:val="en-GB"/>
        </w:rPr>
        <w:t>For i</w:t>
      </w:r>
      <w:r w:rsidRPr="005D5E8F">
        <w:rPr>
          <w:rFonts w:ascii="Arial" w:hAnsi="Arial" w:cs="Arial"/>
          <w:lang w:val="en-GB"/>
        </w:rPr>
        <w:t>ssue 2-</w:t>
      </w:r>
      <w:r>
        <w:rPr>
          <w:rFonts w:ascii="Arial" w:hAnsi="Arial" w:cs="Arial"/>
          <w:lang w:val="en-GB"/>
        </w:rPr>
        <w:t>4</w:t>
      </w:r>
      <w:r w:rsidRPr="005D5E8F">
        <w:rPr>
          <w:rFonts w:ascii="Arial" w:hAnsi="Arial" w:cs="Arial"/>
          <w:lang w:val="en-GB"/>
        </w:rPr>
        <w:t>-</w:t>
      </w:r>
      <w:r>
        <w:rPr>
          <w:rFonts w:ascii="Arial" w:hAnsi="Arial" w:cs="Arial"/>
          <w:lang w:val="en-GB"/>
        </w:rPr>
        <w:t xml:space="preserve">2, it is </w:t>
      </w:r>
      <w:r w:rsidRPr="00E90081">
        <w:rPr>
          <w:rFonts w:ascii="Arial" w:hAnsi="Arial" w:cs="Arial"/>
          <w:lang w:val="en-GB"/>
        </w:rPr>
        <w:t>intuitive</w:t>
      </w:r>
      <w:r>
        <w:rPr>
          <w:rFonts w:ascii="Arial" w:hAnsi="Arial" w:cs="Arial"/>
          <w:lang w:val="en-GB"/>
        </w:rPr>
        <w:t xml:space="preserve"> that </w:t>
      </w:r>
      <w:r w:rsidRPr="00E90081">
        <w:rPr>
          <w:rFonts w:ascii="Arial" w:hAnsi="Arial" w:cs="Arial"/>
          <w:lang w:val="en-GB"/>
        </w:rPr>
        <w:t>one more slot interruption shall be considered due to asynchronous deployment</w:t>
      </w:r>
      <w:r>
        <w:rPr>
          <w:rFonts w:ascii="Arial" w:hAnsi="Arial" w:cs="Arial"/>
          <w:lang w:val="en-GB"/>
        </w:rPr>
        <w:t>. So we suggest</w:t>
      </w:r>
    </w:p>
    <w:p w14:paraId="3DAF1061" w14:textId="43299880" w:rsidR="00E90081" w:rsidRPr="00E90081" w:rsidRDefault="00E90081" w:rsidP="00E90081">
      <w:pPr>
        <w:pStyle w:val="af2"/>
        <w:rPr>
          <w:rFonts w:ascii="Arial" w:hAnsi="Arial" w:cs="Arial"/>
          <w:i/>
          <w:sz w:val="22"/>
          <w:szCs w:val="22"/>
        </w:rPr>
      </w:pPr>
      <w:bookmarkStart w:id="20" w:name="_Ref85576188"/>
      <w:r w:rsidRPr="00E90081">
        <w:rPr>
          <w:rFonts w:ascii="Arial" w:hAnsi="Arial" w:cs="Arial"/>
          <w:i/>
          <w:sz w:val="22"/>
          <w:szCs w:val="22"/>
        </w:rPr>
        <w:t xml:space="preserve">Proposal </w:t>
      </w:r>
      <w:r w:rsidRPr="00E90081">
        <w:rPr>
          <w:rFonts w:ascii="Arial" w:hAnsi="Arial" w:cs="Arial"/>
          <w:i/>
          <w:sz w:val="22"/>
          <w:szCs w:val="22"/>
        </w:rPr>
        <w:fldChar w:fldCharType="begin"/>
      </w:r>
      <w:r w:rsidRPr="00E90081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E90081">
        <w:rPr>
          <w:rFonts w:ascii="Arial" w:hAnsi="Arial" w:cs="Arial"/>
          <w:i/>
          <w:sz w:val="22"/>
          <w:szCs w:val="22"/>
        </w:rPr>
        <w:fldChar w:fldCharType="separate"/>
      </w:r>
      <w:r w:rsidRPr="00E90081">
        <w:rPr>
          <w:rFonts w:ascii="Arial" w:hAnsi="Arial" w:cs="Arial"/>
          <w:i/>
          <w:sz w:val="22"/>
          <w:szCs w:val="22"/>
        </w:rPr>
        <w:t>10</w:t>
      </w:r>
      <w:r w:rsidRPr="00E90081">
        <w:rPr>
          <w:rFonts w:ascii="Arial" w:hAnsi="Arial" w:cs="Arial"/>
          <w:i/>
          <w:sz w:val="22"/>
          <w:szCs w:val="22"/>
        </w:rPr>
        <w:fldChar w:fldCharType="end"/>
      </w:r>
      <w:r w:rsidRPr="00E90081">
        <w:rPr>
          <w:rFonts w:ascii="Arial" w:hAnsi="Arial" w:cs="Arial"/>
          <w:i/>
          <w:sz w:val="22"/>
          <w:szCs w:val="22"/>
        </w:rPr>
        <w:t>: RAN4 to introduce 1 more slot interruption time for the asynchronous deployment</w:t>
      </w:r>
      <w:bookmarkEnd w:id="20"/>
      <w:r w:rsidRPr="00E90081">
        <w:rPr>
          <w:rFonts w:ascii="Arial" w:hAnsi="Arial" w:cs="Arial"/>
          <w:i/>
          <w:sz w:val="22"/>
          <w:szCs w:val="22"/>
        </w:rPr>
        <w:t xml:space="preserve"> </w:t>
      </w:r>
    </w:p>
    <w:bookmarkEnd w:id="18"/>
    <w:p w14:paraId="245A9E03" w14:textId="4908FFEA" w:rsidR="001A5AD5" w:rsidRPr="007D3999" w:rsidRDefault="00A52D2F" w:rsidP="001A5AD5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lastRenderedPageBreak/>
        <w:t>3</w:t>
      </w:r>
      <w:r w:rsidR="001A5AD5" w:rsidRPr="001F61A8">
        <w:rPr>
          <w:rFonts w:cs="Arial"/>
          <w:color w:val="000000" w:themeColor="text1"/>
        </w:rPr>
        <w:tab/>
      </w:r>
      <w:r w:rsidR="001A5AD5" w:rsidRPr="009F29FB">
        <w:rPr>
          <w:rFonts w:eastAsia="新細明體" w:cs="Arial"/>
          <w:color w:val="000000" w:themeColor="text1"/>
          <w:lang w:eastAsia="zh-TW"/>
        </w:rPr>
        <w:t>Summary</w:t>
      </w:r>
    </w:p>
    <w:p w14:paraId="1B2E035C" w14:textId="77777777" w:rsidR="00E90081" w:rsidRDefault="00E90081" w:rsidP="00E90081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>we have the following observations:</w:t>
      </w:r>
    </w:p>
    <w:p w14:paraId="3B017528" w14:textId="36A65ADE" w:rsidR="00E90081" w:rsidRPr="00E90081" w:rsidRDefault="00E90081" w:rsidP="00E90081">
      <w:pPr>
        <w:pStyle w:val="TAL"/>
        <w:jc w:val="both"/>
        <w:rPr>
          <w:rFonts w:eastAsia="SimSun" w:cs="Arial"/>
          <w:b/>
          <w:i/>
          <w:sz w:val="24"/>
        </w:rPr>
      </w:pPr>
      <w:r w:rsidRPr="00E90081">
        <w:rPr>
          <w:rFonts w:eastAsia="SimSun" w:cs="Arial"/>
          <w:b/>
          <w:i/>
          <w:sz w:val="24"/>
        </w:rPr>
        <w:fldChar w:fldCharType="begin"/>
      </w:r>
      <w:r w:rsidRPr="00E90081">
        <w:rPr>
          <w:rFonts w:eastAsia="SimSun" w:cs="Arial"/>
          <w:b/>
          <w:i/>
          <w:sz w:val="24"/>
        </w:rPr>
        <w:instrText xml:space="preserve"> REF _Ref85576155 \h </w:instrText>
      </w:r>
      <w:r>
        <w:rPr>
          <w:rFonts w:eastAsia="SimSun" w:cs="Arial"/>
          <w:b/>
          <w:i/>
          <w:sz w:val="24"/>
        </w:rPr>
        <w:instrText xml:space="preserve"> \* MERGEFORMAT </w:instrText>
      </w:r>
      <w:r w:rsidRPr="00E90081">
        <w:rPr>
          <w:rFonts w:eastAsia="SimSun" w:cs="Arial"/>
          <w:b/>
          <w:i/>
          <w:sz w:val="24"/>
        </w:rPr>
      </w:r>
      <w:r w:rsidRPr="00E90081">
        <w:rPr>
          <w:rFonts w:eastAsia="SimSun" w:cs="Arial"/>
          <w:b/>
          <w:i/>
          <w:sz w:val="24"/>
        </w:rPr>
        <w:fldChar w:fldCharType="separate"/>
      </w:r>
      <w:r w:rsidR="00F079FA" w:rsidRPr="00F079FA">
        <w:rPr>
          <w:rFonts w:eastAsia="SimSun" w:cs="Arial"/>
          <w:b/>
          <w:i/>
          <w:sz w:val="24"/>
        </w:rPr>
        <w:t>Observation 1: Current spec does not allow measurement cycle configured to PSCell</w:t>
      </w:r>
      <w:r w:rsidRPr="00E90081">
        <w:rPr>
          <w:rFonts w:eastAsia="SimSun" w:cs="Arial"/>
          <w:b/>
          <w:i/>
          <w:sz w:val="24"/>
        </w:rPr>
        <w:fldChar w:fldCharType="end"/>
      </w:r>
    </w:p>
    <w:p w14:paraId="6E00D690" w14:textId="77777777" w:rsidR="00E90081" w:rsidRDefault="00E90081" w:rsidP="00E90081">
      <w:pPr>
        <w:pStyle w:val="af2"/>
        <w:rPr>
          <w:rFonts w:ascii="Arial" w:eastAsiaTheme="minorEastAsia" w:hAnsi="Arial" w:cs="Arial"/>
          <w:b w:val="0"/>
          <w:sz w:val="24"/>
          <w:szCs w:val="22"/>
        </w:rPr>
      </w:pPr>
      <w:r w:rsidRPr="0013617C">
        <w:rPr>
          <w:rFonts w:ascii="Arial" w:eastAsiaTheme="minorEastAsia" w:hAnsi="Arial" w:cs="Arial"/>
          <w:b w:val="0"/>
          <w:sz w:val="24"/>
          <w:szCs w:val="22"/>
        </w:rPr>
        <w:t>And we propose</w:t>
      </w:r>
    </w:p>
    <w:p w14:paraId="2B0DD662" w14:textId="620F6C60" w:rsidR="00E90081" w:rsidRPr="00E90081" w:rsidRDefault="00E90081" w:rsidP="00E90081">
      <w:pPr>
        <w:rPr>
          <w:rFonts w:ascii="Arial" w:eastAsia="SimSun" w:hAnsi="Arial" w:cs="Arial"/>
          <w:b/>
          <w:i/>
        </w:rPr>
      </w:pPr>
      <w:r w:rsidRPr="00E90081">
        <w:rPr>
          <w:rFonts w:ascii="Arial" w:eastAsia="SimSun" w:hAnsi="Arial" w:cs="Arial"/>
          <w:b/>
          <w:i/>
        </w:rPr>
        <w:fldChar w:fldCharType="begin"/>
      </w:r>
      <w:r w:rsidRPr="00E90081">
        <w:rPr>
          <w:rFonts w:ascii="Arial" w:eastAsia="SimSun" w:hAnsi="Arial" w:cs="Arial"/>
          <w:b/>
          <w:i/>
        </w:rPr>
        <w:instrText xml:space="preserve"> </w:instrText>
      </w:r>
      <w:r w:rsidRPr="00E90081">
        <w:rPr>
          <w:rFonts w:ascii="Arial" w:eastAsia="SimSun" w:hAnsi="Arial" w:cs="Arial" w:hint="eastAsia"/>
          <w:b/>
          <w:i/>
        </w:rPr>
        <w:instrText>REF _Ref85576176 \h</w:instrText>
      </w:r>
      <w:r w:rsidRPr="00E90081">
        <w:rPr>
          <w:rFonts w:ascii="Arial" w:eastAsia="SimSun" w:hAnsi="Arial" w:cs="Arial"/>
          <w:b/>
          <w:i/>
        </w:rPr>
        <w:instrText xml:space="preserve">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90081">
        <w:rPr>
          <w:rFonts w:ascii="Arial" w:eastAsia="SimSun" w:hAnsi="Arial" w:cs="Arial"/>
          <w:b/>
          <w:i/>
        </w:rPr>
      </w:r>
      <w:r w:rsidRPr="00E90081">
        <w:rPr>
          <w:rFonts w:ascii="Arial" w:eastAsia="SimSun" w:hAnsi="Arial" w:cs="Arial"/>
          <w:b/>
          <w:i/>
        </w:rPr>
        <w:fldChar w:fldCharType="separate"/>
      </w:r>
      <w:r w:rsidR="00F079FA" w:rsidRPr="00F079FA">
        <w:rPr>
          <w:rFonts w:ascii="Arial" w:eastAsia="SimSun" w:hAnsi="Arial" w:cs="Arial"/>
          <w:b/>
          <w:i/>
        </w:rPr>
        <w:t xml:space="preserve">Proposal 1: RAN4 to specify the L3 requirements including </w:t>
      </w:r>
      <w:r w:rsidR="00F079FA" w:rsidRPr="00F079FA">
        <w:rPr>
          <w:rFonts w:ascii="Arial" w:eastAsia="SimSun" w:hAnsi="Arial" w:cs="Arial" w:hint="eastAsia"/>
          <w:b/>
          <w:i/>
        </w:rPr>
        <w:t>P</w:t>
      </w:r>
      <w:r w:rsidR="00F079FA" w:rsidRPr="00F079FA">
        <w:rPr>
          <w:rFonts w:ascii="Arial" w:eastAsia="SimSun" w:hAnsi="Arial" w:cs="Arial"/>
          <w:b/>
          <w:i/>
        </w:rPr>
        <w:t>SS/SSS detection</w:t>
      </w:r>
      <w:r w:rsidR="00F079FA" w:rsidRPr="00F079FA">
        <w:rPr>
          <w:rFonts w:ascii="Arial" w:eastAsia="SimSun" w:hAnsi="Arial" w:cs="Arial" w:hint="eastAsia"/>
          <w:b/>
          <w:i/>
        </w:rPr>
        <w:t>,</w:t>
      </w:r>
      <w:r w:rsidR="00F079FA" w:rsidRPr="00F079FA">
        <w:rPr>
          <w:rFonts w:ascii="Arial" w:eastAsia="SimSun" w:hAnsi="Arial" w:cs="Arial"/>
          <w:b/>
          <w:i/>
        </w:rPr>
        <w:t xml:space="preserve"> time index detection, and measurement for deactivated PSCell/SCell in SCG. The requirement of deactivated SCell can be used </w:t>
      </w:r>
      <w:r w:rsidR="00F079FA">
        <w:rPr>
          <w:rFonts w:ascii="Arial" w:hAnsi="Arial" w:cs="Arial"/>
          <w:i/>
        </w:rPr>
        <w:t>as the baseline.</w:t>
      </w:r>
      <w:r w:rsidRPr="00E90081">
        <w:rPr>
          <w:rFonts w:ascii="Arial" w:eastAsia="SimSun" w:hAnsi="Arial" w:cs="Arial"/>
          <w:b/>
          <w:i/>
        </w:rPr>
        <w:fldChar w:fldCharType="end"/>
      </w:r>
    </w:p>
    <w:p w14:paraId="382D38C9" w14:textId="04BD87DA" w:rsidR="00E90081" w:rsidRPr="00E90081" w:rsidRDefault="00E90081" w:rsidP="00E90081">
      <w:pPr>
        <w:rPr>
          <w:rFonts w:ascii="Arial" w:eastAsia="SimSun" w:hAnsi="Arial" w:cs="Arial"/>
          <w:b/>
          <w:i/>
        </w:rPr>
      </w:pPr>
      <w:r w:rsidRPr="00E90081">
        <w:rPr>
          <w:rFonts w:ascii="Arial" w:eastAsia="SimSun" w:hAnsi="Arial" w:cs="Arial"/>
          <w:b/>
          <w:i/>
        </w:rPr>
        <w:fldChar w:fldCharType="begin"/>
      </w:r>
      <w:r w:rsidRPr="00E90081">
        <w:rPr>
          <w:rFonts w:ascii="Arial" w:eastAsia="SimSun" w:hAnsi="Arial" w:cs="Arial"/>
          <w:b/>
          <w:i/>
        </w:rPr>
        <w:instrText xml:space="preserve"> REF _Ref85576178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90081">
        <w:rPr>
          <w:rFonts w:ascii="Arial" w:eastAsia="SimSun" w:hAnsi="Arial" w:cs="Arial"/>
          <w:b/>
          <w:i/>
        </w:rPr>
      </w:r>
      <w:r w:rsidRPr="00E90081">
        <w:rPr>
          <w:rFonts w:ascii="Arial" w:eastAsia="SimSun" w:hAnsi="Arial" w:cs="Arial"/>
          <w:b/>
          <w:i/>
        </w:rPr>
        <w:fldChar w:fldCharType="separate"/>
      </w:r>
      <w:r w:rsidR="00F079FA" w:rsidRPr="00F079FA">
        <w:rPr>
          <w:rFonts w:ascii="Arial" w:eastAsia="SimSun" w:hAnsi="Arial" w:cs="Arial"/>
          <w:b/>
          <w:i/>
        </w:rPr>
        <w:t>Proposal 2: CSSF definition applied in L3 requirements of deactivated SCell can be reused when specifying the L3 requirements of deactivated SCG</w:t>
      </w:r>
      <w:r w:rsidRPr="00E90081">
        <w:rPr>
          <w:rFonts w:ascii="Arial" w:eastAsia="SimSun" w:hAnsi="Arial" w:cs="Arial"/>
          <w:b/>
          <w:i/>
        </w:rPr>
        <w:fldChar w:fldCharType="end"/>
      </w:r>
    </w:p>
    <w:p w14:paraId="1F844454" w14:textId="76117C07" w:rsidR="00E90081" w:rsidRPr="00E90081" w:rsidRDefault="00E90081" w:rsidP="00E90081">
      <w:pPr>
        <w:rPr>
          <w:rFonts w:ascii="Arial" w:eastAsia="SimSun" w:hAnsi="Arial" w:cs="Arial"/>
          <w:b/>
          <w:i/>
        </w:rPr>
      </w:pPr>
      <w:r w:rsidRPr="00E90081">
        <w:rPr>
          <w:rFonts w:ascii="Arial" w:eastAsia="SimSun" w:hAnsi="Arial" w:cs="Arial"/>
          <w:b/>
          <w:i/>
        </w:rPr>
        <w:fldChar w:fldCharType="begin"/>
      </w:r>
      <w:r w:rsidRPr="00E90081">
        <w:rPr>
          <w:rFonts w:ascii="Arial" w:eastAsia="SimSun" w:hAnsi="Arial" w:cs="Arial"/>
          <w:b/>
          <w:i/>
        </w:rPr>
        <w:instrText xml:space="preserve"> REF _Ref85576180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90081">
        <w:rPr>
          <w:rFonts w:ascii="Arial" w:eastAsia="SimSun" w:hAnsi="Arial" w:cs="Arial"/>
          <w:b/>
          <w:i/>
        </w:rPr>
      </w:r>
      <w:r w:rsidRPr="00E90081">
        <w:rPr>
          <w:rFonts w:ascii="Arial" w:eastAsia="SimSun" w:hAnsi="Arial" w:cs="Arial"/>
          <w:b/>
          <w:i/>
        </w:rPr>
        <w:fldChar w:fldCharType="separate"/>
      </w:r>
      <w:r w:rsidR="00F079FA" w:rsidRPr="00F079FA">
        <w:rPr>
          <w:rFonts w:ascii="Arial" w:eastAsia="SimSun" w:hAnsi="Arial" w:cs="Arial"/>
          <w:b/>
          <w:i/>
        </w:rPr>
        <w:t>Proposal 3: SCG DRX cycle should be applied when specifying the L3 requirements of deactivated SCG</w:t>
      </w:r>
      <w:r w:rsidRPr="00E90081">
        <w:rPr>
          <w:rFonts w:ascii="Arial" w:eastAsia="SimSun" w:hAnsi="Arial" w:cs="Arial"/>
          <w:b/>
          <w:i/>
        </w:rPr>
        <w:fldChar w:fldCharType="end"/>
      </w:r>
    </w:p>
    <w:p w14:paraId="5A78AF11" w14:textId="17CFFD79" w:rsidR="00E90081" w:rsidRPr="00E90081" w:rsidRDefault="00E90081" w:rsidP="00E90081">
      <w:pPr>
        <w:rPr>
          <w:rFonts w:ascii="Arial" w:eastAsia="SimSun" w:hAnsi="Arial" w:cs="Arial"/>
          <w:b/>
          <w:i/>
        </w:rPr>
      </w:pPr>
      <w:r w:rsidRPr="00E90081">
        <w:rPr>
          <w:rFonts w:ascii="Arial" w:eastAsia="SimSun" w:hAnsi="Arial" w:cs="Arial"/>
          <w:b/>
          <w:i/>
        </w:rPr>
        <w:fldChar w:fldCharType="begin"/>
      </w:r>
      <w:r w:rsidRPr="00E90081">
        <w:rPr>
          <w:rFonts w:ascii="Arial" w:eastAsia="SimSun" w:hAnsi="Arial" w:cs="Arial"/>
          <w:b/>
          <w:i/>
        </w:rPr>
        <w:instrText xml:space="preserve"> REF _Ref85576181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90081">
        <w:rPr>
          <w:rFonts w:ascii="Arial" w:eastAsia="SimSun" w:hAnsi="Arial" w:cs="Arial"/>
          <w:b/>
          <w:i/>
        </w:rPr>
      </w:r>
      <w:r w:rsidRPr="00E90081">
        <w:rPr>
          <w:rFonts w:ascii="Arial" w:eastAsia="SimSun" w:hAnsi="Arial" w:cs="Arial"/>
          <w:b/>
          <w:i/>
        </w:rPr>
        <w:fldChar w:fldCharType="separate"/>
      </w:r>
      <w:r w:rsidR="00F079FA" w:rsidRPr="00F079FA">
        <w:rPr>
          <w:rFonts w:ascii="Arial" w:eastAsia="SimSun" w:hAnsi="Arial" w:cs="Arial"/>
          <w:b/>
          <w:i/>
        </w:rPr>
        <w:t>Proposal 4: RAN4 to ask for RAN2’s clarification on whether a new measurement cycle configured for PSCell or SCG will be added</w:t>
      </w:r>
      <w:r w:rsidRPr="00E90081">
        <w:rPr>
          <w:rFonts w:ascii="Arial" w:eastAsia="SimSun" w:hAnsi="Arial" w:cs="Arial"/>
          <w:b/>
          <w:i/>
        </w:rPr>
        <w:fldChar w:fldCharType="end"/>
      </w:r>
    </w:p>
    <w:p w14:paraId="6D30AF71" w14:textId="213BD836" w:rsidR="00E90081" w:rsidRPr="00E90081" w:rsidRDefault="00E90081" w:rsidP="00E90081">
      <w:pPr>
        <w:rPr>
          <w:rFonts w:ascii="Arial" w:eastAsia="SimSun" w:hAnsi="Arial" w:cs="Arial"/>
          <w:b/>
          <w:i/>
        </w:rPr>
      </w:pPr>
      <w:r w:rsidRPr="00E90081">
        <w:rPr>
          <w:rFonts w:ascii="Arial" w:eastAsia="SimSun" w:hAnsi="Arial" w:cs="Arial"/>
          <w:b/>
          <w:i/>
        </w:rPr>
        <w:fldChar w:fldCharType="begin"/>
      </w:r>
      <w:r w:rsidRPr="00E90081">
        <w:rPr>
          <w:rFonts w:ascii="Arial" w:eastAsia="SimSun" w:hAnsi="Arial" w:cs="Arial"/>
          <w:b/>
          <w:i/>
        </w:rPr>
        <w:instrText xml:space="preserve"> REF _Ref85576182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90081">
        <w:rPr>
          <w:rFonts w:ascii="Arial" w:eastAsia="SimSun" w:hAnsi="Arial" w:cs="Arial"/>
          <w:b/>
          <w:i/>
        </w:rPr>
      </w:r>
      <w:r w:rsidRPr="00E90081">
        <w:rPr>
          <w:rFonts w:ascii="Arial" w:eastAsia="SimSun" w:hAnsi="Arial" w:cs="Arial"/>
          <w:b/>
          <w:i/>
        </w:rPr>
        <w:fldChar w:fldCharType="separate"/>
      </w:r>
      <w:r w:rsidR="00F079FA" w:rsidRPr="00F079FA">
        <w:rPr>
          <w:rFonts w:ascii="Arial" w:eastAsia="SimSun" w:hAnsi="Arial" w:cs="Arial"/>
          <w:b/>
          <w:i/>
        </w:rPr>
        <w:t>Proposal 5: T</w:t>
      </w:r>
      <w:r w:rsidR="00F079FA" w:rsidRPr="00F079FA">
        <w:rPr>
          <w:rFonts w:ascii="Arial" w:eastAsia="SimSun" w:hAnsi="Arial" w:cs="Arial"/>
          <w:b/>
          <w:i/>
          <w:vertAlign w:val="subscript"/>
        </w:rPr>
        <w:t xml:space="preserve">processing </w:t>
      </w:r>
      <w:r w:rsidR="00F079FA" w:rsidRPr="00F079FA">
        <w:rPr>
          <w:rFonts w:ascii="Arial" w:eastAsia="SimSun" w:hAnsi="Arial" w:cs="Arial"/>
          <w:b/>
          <w:i/>
        </w:rPr>
        <w:t>defined in PSCell addition can be reused if PSCell is added and directly enter the activated status; otherwise, T</w:t>
      </w:r>
      <w:r w:rsidR="00F079FA" w:rsidRPr="00F079FA">
        <w:rPr>
          <w:rFonts w:ascii="Arial" w:eastAsia="SimSun" w:hAnsi="Arial" w:cs="Arial"/>
          <w:b/>
          <w:i/>
          <w:vertAlign w:val="subscript"/>
        </w:rPr>
        <w:t>processing</w:t>
      </w:r>
      <w:r w:rsidR="00F079FA" w:rsidRPr="00F079FA">
        <w:rPr>
          <w:rFonts w:ascii="Arial" w:eastAsia="SimSun" w:hAnsi="Arial" w:cs="Arial"/>
          <w:b/>
          <w:i/>
        </w:rPr>
        <w:t xml:space="preserve"> = 0 can be expected when PSCell/SCell is activated from a deactivated status</w:t>
      </w:r>
      <w:r w:rsidRPr="00E90081">
        <w:rPr>
          <w:rFonts w:ascii="Arial" w:eastAsia="SimSun" w:hAnsi="Arial" w:cs="Arial"/>
          <w:b/>
          <w:i/>
        </w:rPr>
        <w:fldChar w:fldCharType="end"/>
      </w:r>
    </w:p>
    <w:p w14:paraId="1EDDA2FD" w14:textId="0FE24D83" w:rsidR="00E90081" w:rsidRPr="00E90081" w:rsidRDefault="00E90081" w:rsidP="00E90081">
      <w:pPr>
        <w:rPr>
          <w:rFonts w:ascii="Arial" w:eastAsia="SimSun" w:hAnsi="Arial" w:cs="Arial"/>
          <w:b/>
          <w:i/>
        </w:rPr>
      </w:pPr>
      <w:r w:rsidRPr="00E90081">
        <w:rPr>
          <w:rFonts w:ascii="Arial" w:eastAsia="SimSun" w:hAnsi="Arial" w:cs="Arial"/>
          <w:b/>
          <w:i/>
        </w:rPr>
        <w:fldChar w:fldCharType="begin"/>
      </w:r>
      <w:r w:rsidRPr="00E90081">
        <w:rPr>
          <w:rFonts w:ascii="Arial" w:eastAsia="SimSun" w:hAnsi="Arial" w:cs="Arial"/>
          <w:b/>
          <w:i/>
        </w:rPr>
        <w:instrText xml:space="preserve"> REF _Ref85576183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90081">
        <w:rPr>
          <w:rFonts w:ascii="Arial" w:eastAsia="SimSun" w:hAnsi="Arial" w:cs="Arial"/>
          <w:b/>
          <w:i/>
        </w:rPr>
      </w:r>
      <w:r w:rsidRPr="00E90081">
        <w:rPr>
          <w:rFonts w:ascii="Arial" w:eastAsia="SimSun" w:hAnsi="Arial" w:cs="Arial"/>
          <w:b/>
          <w:i/>
        </w:rPr>
        <w:fldChar w:fldCharType="separate"/>
      </w:r>
      <w:r w:rsidR="00F079FA" w:rsidRPr="00F079FA">
        <w:rPr>
          <w:rFonts w:ascii="Arial" w:eastAsia="SimSun" w:hAnsi="Arial" w:cs="Arial"/>
          <w:b/>
          <w:i/>
        </w:rPr>
        <w:t>Proposal 6: Time/frequency tracking time defined in PSCell addition can be reused if PSCell is added and directly enter the activated status; otherwise, time/frequency tracking time defined in SCell activation can be expected when PSCell/SCell is activated from a deactivated status</w:t>
      </w:r>
      <w:r w:rsidRPr="00E90081">
        <w:rPr>
          <w:rFonts w:ascii="Arial" w:eastAsia="SimSun" w:hAnsi="Arial" w:cs="Arial"/>
          <w:b/>
          <w:i/>
        </w:rPr>
        <w:fldChar w:fldCharType="end"/>
      </w:r>
    </w:p>
    <w:p w14:paraId="3B50D84B" w14:textId="77C44F69" w:rsidR="00E90081" w:rsidRPr="00E90081" w:rsidRDefault="00E90081" w:rsidP="00E90081">
      <w:pPr>
        <w:rPr>
          <w:rFonts w:ascii="Arial" w:eastAsia="SimSun" w:hAnsi="Arial" w:cs="Arial"/>
          <w:b/>
          <w:i/>
        </w:rPr>
      </w:pPr>
      <w:r w:rsidRPr="00E90081">
        <w:rPr>
          <w:rFonts w:ascii="Arial" w:eastAsia="SimSun" w:hAnsi="Arial" w:cs="Arial"/>
          <w:b/>
          <w:i/>
        </w:rPr>
        <w:fldChar w:fldCharType="begin"/>
      </w:r>
      <w:r w:rsidRPr="00E90081">
        <w:rPr>
          <w:rFonts w:ascii="Arial" w:eastAsia="SimSun" w:hAnsi="Arial" w:cs="Arial"/>
          <w:b/>
          <w:i/>
        </w:rPr>
        <w:instrText xml:space="preserve"> REF _Ref85576185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90081">
        <w:rPr>
          <w:rFonts w:ascii="Arial" w:eastAsia="SimSun" w:hAnsi="Arial" w:cs="Arial"/>
          <w:b/>
          <w:i/>
        </w:rPr>
      </w:r>
      <w:r w:rsidRPr="00E90081">
        <w:rPr>
          <w:rFonts w:ascii="Arial" w:eastAsia="SimSun" w:hAnsi="Arial" w:cs="Arial"/>
          <w:b/>
          <w:i/>
        </w:rPr>
        <w:fldChar w:fldCharType="separate"/>
      </w:r>
      <w:r w:rsidR="00F079FA" w:rsidRPr="00F079FA">
        <w:rPr>
          <w:rFonts w:ascii="Arial" w:eastAsia="SimSun" w:hAnsi="Arial" w:cs="Arial"/>
          <w:b/>
          <w:i/>
        </w:rPr>
        <w:t>Proposal 7</w:t>
      </w:r>
      <w:r w:rsidR="00F079FA" w:rsidRPr="00F079FA">
        <w:rPr>
          <w:rFonts w:ascii="Arial" w:eastAsia="SimSun" w:hAnsi="Arial" w:cs="Arial" w:hint="eastAsia"/>
          <w:b/>
          <w:i/>
        </w:rPr>
        <w:t xml:space="preserve">: RAN4 to define the </w:t>
      </w:r>
      <w:r w:rsidR="00F079FA" w:rsidRPr="00F079FA">
        <w:rPr>
          <w:rFonts w:ascii="Arial" w:eastAsia="SimSun" w:hAnsi="Arial" w:cs="Arial"/>
          <w:b/>
          <w:i/>
        </w:rPr>
        <w:t>activation latency requirements for unknown PSCell for the sake of completeness on spec coverage</w:t>
      </w:r>
      <w:r w:rsidRPr="00E90081">
        <w:rPr>
          <w:rFonts w:ascii="Arial" w:eastAsia="SimSun" w:hAnsi="Arial" w:cs="Arial"/>
          <w:b/>
          <w:i/>
        </w:rPr>
        <w:fldChar w:fldCharType="end"/>
      </w:r>
    </w:p>
    <w:p w14:paraId="6CB0F8C1" w14:textId="41277185" w:rsidR="00E90081" w:rsidRPr="00E90081" w:rsidRDefault="00E90081" w:rsidP="00E90081">
      <w:pPr>
        <w:rPr>
          <w:rFonts w:ascii="Arial" w:eastAsia="SimSun" w:hAnsi="Arial" w:cs="Arial"/>
          <w:b/>
          <w:i/>
        </w:rPr>
      </w:pPr>
      <w:r w:rsidRPr="00E90081">
        <w:rPr>
          <w:rFonts w:ascii="Arial" w:eastAsia="SimSun" w:hAnsi="Arial" w:cs="Arial"/>
          <w:b/>
          <w:i/>
        </w:rPr>
        <w:fldChar w:fldCharType="begin"/>
      </w:r>
      <w:r w:rsidRPr="00E90081">
        <w:rPr>
          <w:rFonts w:ascii="Arial" w:eastAsia="SimSun" w:hAnsi="Arial" w:cs="Arial"/>
          <w:b/>
          <w:i/>
        </w:rPr>
        <w:instrText xml:space="preserve"> REF _Ref85576186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90081">
        <w:rPr>
          <w:rFonts w:ascii="Arial" w:eastAsia="SimSun" w:hAnsi="Arial" w:cs="Arial"/>
          <w:b/>
          <w:i/>
        </w:rPr>
      </w:r>
      <w:r w:rsidRPr="00E90081">
        <w:rPr>
          <w:rFonts w:ascii="Arial" w:eastAsia="SimSun" w:hAnsi="Arial" w:cs="Arial"/>
          <w:b/>
          <w:i/>
        </w:rPr>
        <w:fldChar w:fldCharType="separate"/>
      </w:r>
      <w:r w:rsidR="00F079FA" w:rsidRPr="00F079FA">
        <w:rPr>
          <w:rFonts w:ascii="Arial" w:eastAsia="SimSun" w:hAnsi="Arial" w:cs="Arial"/>
          <w:b/>
          <w:i/>
        </w:rPr>
        <w:t>Proposal 8: RAN4 to introduce the multiple Cells activation delay for direct SCG activation</w:t>
      </w:r>
      <w:r w:rsidRPr="00E90081">
        <w:rPr>
          <w:rFonts w:ascii="Arial" w:eastAsia="SimSun" w:hAnsi="Arial" w:cs="Arial"/>
          <w:b/>
          <w:i/>
        </w:rPr>
        <w:fldChar w:fldCharType="end"/>
      </w:r>
    </w:p>
    <w:p w14:paraId="258C2AB6" w14:textId="77777777" w:rsidR="00F079FA" w:rsidRPr="00F079FA" w:rsidRDefault="00E90081" w:rsidP="00F079FA">
      <w:pPr>
        <w:rPr>
          <w:rFonts w:ascii="Arial" w:eastAsia="SimSun" w:hAnsi="Arial" w:cs="Arial"/>
          <w:b/>
          <w:i/>
        </w:rPr>
      </w:pPr>
      <w:r w:rsidRPr="00E90081">
        <w:rPr>
          <w:rFonts w:ascii="Arial" w:eastAsia="SimSun" w:hAnsi="Arial" w:cs="Arial"/>
          <w:b/>
          <w:i/>
        </w:rPr>
        <w:fldChar w:fldCharType="begin"/>
      </w:r>
      <w:r w:rsidRPr="00E90081">
        <w:rPr>
          <w:rFonts w:ascii="Arial" w:eastAsia="SimSun" w:hAnsi="Arial" w:cs="Arial"/>
          <w:b/>
          <w:i/>
        </w:rPr>
        <w:instrText xml:space="preserve"> REF _Ref85576187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90081">
        <w:rPr>
          <w:rFonts w:ascii="Arial" w:eastAsia="SimSun" w:hAnsi="Arial" w:cs="Arial"/>
          <w:b/>
          <w:i/>
        </w:rPr>
      </w:r>
      <w:r w:rsidRPr="00E90081">
        <w:rPr>
          <w:rFonts w:ascii="Arial" w:eastAsia="SimSun" w:hAnsi="Arial" w:cs="Arial"/>
          <w:b/>
          <w:i/>
        </w:rPr>
        <w:fldChar w:fldCharType="separate"/>
      </w:r>
      <w:r w:rsidR="00F079FA" w:rsidRPr="00F079FA">
        <w:rPr>
          <w:rFonts w:ascii="Arial" w:eastAsia="SimSun" w:hAnsi="Arial" w:cs="Arial"/>
          <w:b/>
          <w:i/>
        </w:rPr>
        <w:t>Proposal 9: existing requirements for interruption due to SCell activation/deactivation can be used as baseline. Interruption can be categorized into following cases:</w:t>
      </w:r>
      <w:r w:rsidR="00F079FA" w:rsidRPr="00F079FA">
        <w:rPr>
          <w:rFonts w:ascii="Arial" w:eastAsia="SimSun" w:hAnsi="Arial" w:cs="Arial" w:hint="eastAsia"/>
          <w:b/>
          <w:i/>
        </w:rPr>
        <w:t xml:space="preserve"> </w:t>
      </w:r>
      <w:r w:rsidR="00F079FA" w:rsidRPr="00F079FA">
        <w:rPr>
          <w:rFonts w:ascii="Arial" w:eastAsia="SimSun" w:hAnsi="Arial" w:cs="Arial"/>
          <w:b/>
          <w:i/>
        </w:rPr>
        <w:br/>
      </w:r>
      <w:r w:rsidR="00F079FA" w:rsidRPr="00F079FA">
        <w:rPr>
          <w:rFonts w:ascii="Arial" w:eastAsia="SimSun" w:hAnsi="Arial" w:cs="Arial" w:hint="eastAsia"/>
          <w:b/>
          <w:i/>
        </w:rPr>
        <w:t>•</w:t>
      </w:r>
      <w:r w:rsidR="00F079FA" w:rsidRPr="00F079FA">
        <w:rPr>
          <w:rFonts w:ascii="Arial" w:eastAsia="SimSun" w:hAnsi="Arial" w:cs="Arial"/>
          <w:b/>
          <w:i/>
        </w:rPr>
        <w:tab/>
        <w:t>Addition &amp; activation: If PSCell is added and directly enter the activated status, the interruption time for PSCell addition/change (Table 8.2.4.2.1-1) can be reused</w:t>
      </w:r>
    </w:p>
    <w:p w14:paraId="0D4F4929" w14:textId="77777777" w:rsidR="00F079FA" w:rsidRPr="00F079FA" w:rsidRDefault="00F079FA" w:rsidP="00F079FA">
      <w:pPr>
        <w:pStyle w:val="af2"/>
        <w:rPr>
          <w:rFonts w:ascii="Arial" w:hAnsi="Arial" w:cs="Arial"/>
          <w:i/>
          <w:sz w:val="24"/>
          <w:szCs w:val="22"/>
        </w:rPr>
      </w:pPr>
      <w:r w:rsidRPr="00F079FA">
        <w:rPr>
          <w:rFonts w:ascii="Arial" w:hAnsi="Arial" w:cs="Arial" w:hint="eastAsia"/>
          <w:i/>
          <w:sz w:val="24"/>
          <w:szCs w:val="22"/>
        </w:rPr>
        <w:t>•</w:t>
      </w:r>
      <w:r w:rsidRPr="00F079FA">
        <w:rPr>
          <w:rFonts w:ascii="Arial" w:hAnsi="Arial" w:cs="Arial"/>
          <w:i/>
          <w:sz w:val="24"/>
          <w:szCs w:val="22"/>
        </w:rPr>
        <w:tab/>
        <w:t>Activated from a deactivated status: If PSCell is activated from a deactivated status, then interruption requirement for Scell activation can be reused (Table 8.2.4.2.2-1)</w:t>
      </w:r>
    </w:p>
    <w:p w14:paraId="35B6507C" w14:textId="77777777" w:rsidR="00F079FA" w:rsidRPr="00F079FA" w:rsidRDefault="00F079FA" w:rsidP="00F079FA">
      <w:pPr>
        <w:pStyle w:val="af2"/>
        <w:rPr>
          <w:rFonts w:ascii="Arial" w:hAnsi="Arial" w:cs="Arial"/>
          <w:i/>
          <w:sz w:val="24"/>
          <w:szCs w:val="22"/>
        </w:rPr>
      </w:pPr>
      <w:r w:rsidRPr="00F079FA">
        <w:rPr>
          <w:rFonts w:ascii="Arial" w:hAnsi="Arial" w:cs="Arial" w:hint="eastAsia"/>
          <w:i/>
          <w:sz w:val="24"/>
          <w:szCs w:val="22"/>
        </w:rPr>
        <w:t>•</w:t>
      </w:r>
      <w:r w:rsidRPr="00F079FA">
        <w:rPr>
          <w:rFonts w:ascii="Arial" w:hAnsi="Arial" w:cs="Arial"/>
          <w:i/>
          <w:sz w:val="24"/>
          <w:szCs w:val="22"/>
        </w:rPr>
        <w:tab/>
        <w:t>Deactivated PSCell/SCell L1 measurement: considering that RLM/BFD measurement might still be needed for the deactivated PSCell/SCell, the interruption requirement for dormant Scell measurement (8.2.4.2.13) can be reused.</w:t>
      </w:r>
    </w:p>
    <w:p w14:paraId="557F6CFB" w14:textId="29170ECA" w:rsidR="00E90081" w:rsidRPr="00F079FA" w:rsidRDefault="00F079FA" w:rsidP="00F079FA">
      <w:pPr>
        <w:rPr>
          <w:rFonts w:ascii="Arial" w:eastAsia="SimSun" w:hAnsi="Arial" w:cs="Arial"/>
          <w:b/>
          <w:i/>
        </w:rPr>
      </w:pPr>
      <w:r w:rsidRPr="00F079FA">
        <w:rPr>
          <w:rFonts w:ascii="Arial" w:eastAsia="SimSun" w:hAnsi="Arial" w:cs="Arial" w:hint="eastAsia"/>
          <w:b/>
          <w:i/>
        </w:rPr>
        <w:t>•</w:t>
      </w:r>
      <w:r w:rsidRPr="00F079FA">
        <w:rPr>
          <w:rFonts w:ascii="Arial" w:eastAsia="SimSun" w:hAnsi="Arial" w:cs="Arial"/>
          <w:b/>
          <w:i/>
        </w:rPr>
        <w:tab/>
        <w:t xml:space="preserve">Deactivated PSCell/SCell L3 measurement: interruption requirement for </w:t>
      </w:r>
      <w:r w:rsidRPr="00F079FA">
        <w:rPr>
          <w:rFonts w:ascii="Arial" w:eastAsia="SimSun" w:hAnsi="Arial" w:cs="Arial"/>
          <w:b/>
          <w:i/>
        </w:rPr>
        <w:lastRenderedPageBreak/>
        <w:t>deactivated Scell measurement (Section 8.2.4.2.3) can be reused.</w:t>
      </w:r>
      <w:r w:rsidR="00E90081" w:rsidRPr="00E90081">
        <w:rPr>
          <w:rFonts w:ascii="Arial" w:eastAsia="SimSun" w:hAnsi="Arial" w:cs="Arial"/>
          <w:b/>
          <w:i/>
        </w:rPr>
        <w:fldChar w:fldCharType="end"/>
      </w:r>
    </w:p>
    <w:p w14:paraId="313435D2" w14:textId="6960AD94" w:rsidR="00E90081" w:rsidRPr="00E90081" w:rsidRDefault="00E90081" w:rsidP="00E90081">
      <w:pPr>
        <w:rPr>
          <w:rFonts w:ascii="Arial" w:eastAsia="SimSun" w:hAnsi="Arial" w:cs="Arial"/>
          <w:b/>
          <w:i/>
        </w:rPr>
      </w:pPr>
      <w:r w:rsidRPr="00E90081">
        <w:rPr>
          <w:rFonts w:ascii="Arial" w:eastAsia="SimSun" w:hAnsi="Arial" w:cs="Arial"/>
          <w:b/>
          <w:i/>
        </w:rPr>
        <w:fldChar w:fldCharType="begin"/>
      </w:r>
      <w:r w:rsidRPr="00E90081">
        <w:rPr>
          <w:rFonts w:ascii="Arial" w:eastAsia="SimSun" w:hAnsi="Arial" w:cs="Arial"/>
          <w:b/>
          <w:i/>
        </w:rPr>
        <w:instrText xml:space="preserve"> REF _Ref85576188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90081">
        <w:rPr>
          <w:rFonts w:ascii="Arial" w:eastAsia="SimSun" w:hAnsi="Arial" w:cs="Arial"/>
          <w:b/>
          <w:i/>
        </w:rPr>
      </w:r>
      <w:r w:rsidRPr="00E90081">
        <w:rPr>
          <w:rFonts w:ascii="Arial" w:eastAsia="SimSun" w:hAnsi="Arial" w:cs="Arial"/>
          <w:b/>
          <w:i/>
        </w:rPr>
        <w:fldChar w:fldCharType="separate"/>
      </w:r>
      <w:r w:rsidR="00F079FA" w:rsidRPr="00F079FA">
        <w:rPr>
          <w:rFonts w:ascii="Arial" w:eastAsia="SimSun" w:hAnsi="Arial" w:cs="Arial"/>
          <w:b/>
          <w:i/>
        </w:rPr>
        <w:t>Proposal 10: RAN4 to introduce 1 more slot interruption time for the asynchronous deployment</w:t>
      </w:r>
      <w:r w:rsidRPr="00E90081">
        <w:rPr>
          <w:rFonts w:ascii="Arial" w:eastAsia="SimSun" w:hAnsi="Arial" w:cs="Arial"/>
          <w:b/>
          <w:i/>
        </w:rPr>
        <w:fldChar w:fldCharType="end"/>
      </w:r>
    </w:p>
    <w:p w14:paraId="7EA2AED6" w14:textId="77777777" w:rsidR="00DF17B1" w:rsidRPr="009F29FB" w:rsidRDefault="00DF17B1" w:rsidP="00DF17B1">
      <w:pPr>
        <w:pStyle w:val="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567A9820" w14:textId="0A4E9C5D" w:rsidR="00490CC8" w:rsidRDefault="00717531" w:rsidP="00717531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21" w:name="_Ref61286261"/>
      <w:bookmarkStart w:id="22" w:name="_Ref47553521"/>
      <w:bookmarkStart w:id="23" w:name="_Ref7353143"/>
      <w:bookmarkStart w:id="24" w:name="_Ref71664298"/>
      <w:r w:rsidRPr="00717531">
        <w:rPr>
          <w:rFonts w:ascii="Arial" w:hAnsi="Arial" w:cs="Arial"/>
        </w:rPr>
        <w:t>R4-2115436</w:t>
      </w:r>
      <w:r w:rsidR="005F73E8">
        <w:rPr>
          <w:rFonts w:ascii="Arial" w:hAnsi="Arial" w:cs="Arial"/>
        </w:rPr>
        <w:t>, “</w:t>
      </w:r>
      <w:r w:rsidRPr="00717531">
        <w:rPr>
          <w:rFonts w:ascii="Arial" w:hAnsi="Arial" w:cs="Arial"/>
        </w:rPr>
        <w:t>WF on R17 further Multi-RAT Dual-Connectivity enhancements</w:t>
      </w:r>
      <w:r w:rsidR="005F73E8">
        <w:rPr>
          <w:rFonts w:ascii="Arial" w:hAnsi="Arial" w:cs="Arial"/>
        </w:rPr>
        <w:t xml:space="preserve">,” </w:t>
      </w:r>
      <w:bookmarkEnd w:id="21"/>
      <w:r w:rsidR="00490CC8">
        <w:rPr>
          <w:rFonts w:ascii="Arial" w:hAnsi="Arial" w:cs="Arial"/>
        </w:rPr>
        <w:t>Huawei</w:t>
      </w:r>
      <w:r w:rsidR="00490CC8" w:rsidRPr="000632E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Aug.</w:t>
      </w:r>
      <w:r w:rsidR="00490CC8" w:rsidRPr="000632E3">
        <w:rPr>
          <w:rFonts w:ascii="Arial" w:hAnsi="Arial" w:cs="Arial"/>
        </w:rPr>
        <w:t>, 2021.</w:t>
      </w:r>
      <w:bookmarkEnd w:id="22"/>
      <w:bookmarkEnd w:id="23"/>
      <w:bookmarkEnd w:id="24"/>
    </w:p>
    <w:p w14:paraId="4FCAC71C" w14:textId="77777777" w:rsidR="00044133" w:rsidRPr="00717531" w:rsidRDefault="00044133" w:rsidP="00044133">
      <w:pPr>
        <w:rPr>
          <w:rFonts w:ascii="Arial" w:hAnsi="Arial" w:cs="Arial"/>
        </w:rPr>
      </w:pPr>
    </w:p>
    <w:p w14:paraId="403178C8" w14:textId="77777777" w:rsidR="00044133" w:rsidRPr="009F29FB" w:rsidRDefault="00044133" w:rsidP="00044133">
      <w:pPr>
        <w:pStyle w:val="1"/>
        <w:ind w:left="0" w:firstLine="0"/>
        <w:jc w:val="both"/>
        <w:rPr>
          <w:rFonts w:cs="Arial"/>
          <w:color w:val="000000" w:themeColor="text1"/>
        </w:rPr>
      </w:pPr>
      <w:bookmarkStart w:id="25" w:name="_Ref61295182"/>
      <w:r>
        <w:rPr>
          <w:rFonts w:eastAsia="新細明體" w:cs="Arial"/>
          <w:color w:val="000000" w:themeColor="text1"/>
          <w:lang w:eastAsia="zh-TW"/>
        </w:rPr>
        <w:t>Appendix</w:t>
      </w:r>
      <w:bookmarkEnd w:id="25"/>
      <w:r w:rsidRPr="009F29FB">
        <w:rPr>
          <w:rFonts w:cs="Arial"/>
          <w:color w:val="000000" w:themeColor="text1"/>
        </w:rPr>
        <w:t xml:space="preserve"> </w:t>
      </w:r>
    </w:p>
    <w:p w14:paraId="44F35C2F" w14:textId="77777777" w:rsidR="00044133" w:rsidRDefault="00044133" w:rsidP="00044133">
      <w:pPr>
        <w:rPr>
          <w:rFonts w:ascii="Arial" w:hAnsi="Arial" w:cs="Arial"/>
        </w:rPr>
      </w:pPr>
      <w:r>
        <w:rPr>
          <w:rFonts w:ascii="Arial" w:hAnsi="Arial" w:cs="Arial"/>
          <w:b/>
        </w:rPr>
        <w:t>[Draft LS to RAN2]</w:t>
      </w:r>
      <w:r>
        <w:rPr>
          <w:rFonts w:ascii="Arial" w:hAnsi="Arial" w:cs="Arial"/>
        </w:rPr>
        <w:t xml:space="preserve"> </w:t>
      </w:r>
    </w:p>
    <w:p w14:paraId="47245482" w14:textId="77777777" w:rsidR="00044133" w:rsidRDefault="00044133" w:rsidP="00044133">
      <w:pPr>
        <w:pStyle w:val="a5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r w:rsidRPr="00161E86">
        <w:rPr>
          <w:rFonts w:eastAsia="新細明體" w:cs="Arial"/>
          <w:noProof w:val="0"/>
          <w:sz w:val="24"/>
          <w:szCs w:val="24"/>
          <w:lang w:eastAsia="ja-JP"/>
        </w:rPr>
        <w:t>3GPP TSG-RAN WG4 Meeting #</w:t>
      </w:r>
      <w:r>
        <w:rPr>
          <w:rFonts w:eastAsia="新細明體" w:cs="Arial"/>
          <w:noProof w:val="0"/>
          <w:sz w:val="24"/>
          <w:szCs w:val="24"/>
          <w:lang w:eastAsia="ja-JP"/>
        </w:rPr>
        <w:t>101</w:t>
      </w:r>
      <w:r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-e                 </w:t>
      </w:r>
      <w:r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Pr="00FC56AF">
        <w:rPr>
          <w:rFonts w:cs="Arial"/>
          <w:bCs/>
          <w:noProof w:val="0"/>
          <w:color w:val="000000" w:themeColor="text1"/>
          <w:sz w:val="24"/>
          <w:lang w:val="en-GB"/>
        </w:rPr>
        <w:t>R4-210XXXX</w:t>
      </w:r>
      <w:r w:rsidRPr="00DA24F3" w:rsidDel="00A23599">
        <w:rPr>
          <w:rFonts w:cs="Arial"/>
          <w:bCs/>
          <w:noProof w:val="0"/>
          <w:color w:val="000000" w:themeColor="text1"/>
          <w:sz w:val="24"/>
          <w:highlight w:val="yellow"/>
          <w:lang w:val="en-GB"/>
        </w:rPr>
        <w:t xml:space="preserve"> </w:t>
      </w:r>
    </w:p>
    <w:p w14:paraId="57CAEC79" w14:textId="77777777" w:rsidR="00044133" w:rsidRPr="007A0DDE" w:rsidRDefault="00044133" w:rsidP="00044133">
      <w:pPr>
        <w:rPr>
          <w:rFonts w:ascii="Arial" w:hAnsi="Arial" w:cs="Arial"/>
          <w:b/>
        </w:rPr>
      </w:pPr>
      <w:r w:rsidRPr="007A0DDE">
        <w:rPr>
          <w:rFonts w:ascii="Arial" w:hAnsi="Arial" w:cs="Arial"/>
          <w:b/>
        </w:rPr>
        <w:t xml:space="preserve">Electronic Meeting, </w:t>
      </w:r>
      <w:r w:rsidRPr="008A0668">
        <w:rPr>
          <w:rFonts w:ascii="Arial" w:hAnsi="Arial" w:cs="Arial"/>
          <w:b/>
        </w:rPr>
        <w:t>1</w:t>
      </w:r>
      <w:r w:rsidRPr="008A0668">
        <w:rPr>
          <w:rFonts w:ascii="Arial" w:hAnsi="Arial" w:cs="Arial"/>
          <w:b/>
          <w:vertAlign w:val="superscript"/>
        </w:rPr>
        <w:t xml:space="preserve">st </w:t>
      </w:r>
      <w:r w:rsidRPr="008A0668">
        <w:rPr>
          <w:rFonts w:ascii="Arial" w:hAnsi="Arial" w:cs="Arial"/>
          <w:b/>
        </w:rPr>
        <w:t>– 12</w:t>
      </w:r>
      <w:r w:rsidRPr="008A0668">
        <w:rPr>
          <w:rFonts w:ascii="Arial" w:hAnsi="Arial" w:cs="Arial"/>
          <w:b/>
          <w:vertAlign w:val="superscript"/>
        </w:rPr>
        <w:t>th</w:t>
      </w:r>
      <w:r w:rsidRPr="008A0668">
        <w:rPr>
          <w:rFonts w:ascii="Arial" w:hAnsi="Arial" w:cs="Arial"/>
          <w:b/>
        </w:rPr>
        <w:t xml:space="preserve"> Nov., 2021</w:t>
      </w:r>
    </w:p>
    <w:p w14:paraId="1EDEB15B" w14:textId="77777777" w:rsidR="00044133" w:rsidRDefault="00044133" w:rsidP="00044133">
      <w:pPr>
        <w:rPr>
          <w:rFonts w:ascii="Arial" w:hAnsi="Arial" w:cs="Arial"/>
        </w:rPr>
      </w:pPr>
    </w:p>
    <w:p w14:paraId="6046A9E7" w14:textId="77D385EB" w:rsidR="00044133" w:rsidRDefault="00044133" w:rsidP="000441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A0DDE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e</w:t>
      </w:r>
      <w:r w:rsidRPr="00044133">
        <w:rPr>
          <w:rFonts w:ascii="Arial" w:hAnsi="Arial" w:cs="Arial"/>
          <w:bCs/>
        </w:rPr>
        <w:t>fficient activation/de-activation mechanism for one SCG</w:t>
      </w:r>
    </w:p>
    <w:p w14:paraId="11F0E574" w14:textId="77777777" w:rsidR="00044133" w:rsidRDefault="00044133" w:rsidP="000441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9F4125" w14:textId="77777777" w:rsidR="00044133" w:rsidRDefault="00044133" w:rsidP="0004413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35931683" w14:textId="77777777" w:rsidR="00044133" w:rsidRDefault="00044133" w:rsidP="000441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7A0DDE">
        <w:rPr>
          <w:rFonts w:ascii="Arial" w:hAnsi="Arial" w:cs="Arial"/>
        </w:rPr>
        <w:t>NR_UE_pow_sav_enh-Core</w:t>
      </w:r>
    </w:p>
    <w:p w14:paraId="66D372E8" w14:textId="77777777" w:rsidR="00044133" w:rsidRPr="007A0DDE" w:rsidRDefault="00044133" w:rsidP="00044133">
      <w:pPr>
        <w:rPr>
          <w:rFonts w:ascii="Arial" w:hAnsi="Arial" w:cs="Arial"/>
        </w:rPr>
      </w:pPr>
    </w:p>
    <w:p w14:paraId="58EC2DE2" w14:textId="77777777" w:rsidR="00044133" w:rsidRDefault="00044133" w:rsidP="000441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77A91DC0" w14:textId="77777777" w:rsidR="00044133" w:rsidRDefault="00044133" w:rsidP="000441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2DE7491C" w14:textId="77777777" w:rsidR="00044133" w:rsidRDefault="00044133" w:rsidP="000441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CEC827A" w14:textId="77777777" w:rsidR="00044133" w:rsidRDefault="00044133" w:rsidP="000441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38564ADA" w14:textId="77777777" w:rsidR="00044133" w:rsidRDefault="00044133" w:rsidP="00044133">
      <w:pPr>
        <w:pStyle w:val="4"/>
        <w:tabs>
          <w:tab w:val="left" w:pos="2268"/>
        </w:tabs>
        <w:ind w:leftChars="145" w:left="1766"/>
        <w:rPr>
          <w:rFonts w:cs="Arial"/>
          <w:b/>
        </w:rPr>
      </w:pPr>
      <w:r w:rsidRPr="007A0DDE">
        <w:rPr>
          <w:rFonts w:eastAsiaTheme="minorEastAsia" w:cs="Arial"/>
          <w:b/>
          <w:bCs/>
          <w:kern w:val="2"/>
          <w:szCs w:val="22"/>
          <w:lang w:val="en-US" w:eastAsia="zh-TW"/>
        </w:rPr>
        <w:t>Name</w:t>
      </w:r>
      <w:r>
        <w:rPr>
          <w:rFonts w:cs="Arial"/>
        </w:rPr>
        <w:t>:</w:t>
      </w:r>
      <w:r>
        <w:rPr>
          <w:rFonts w:cs="Arial"/>
          <w:bCs/>
        </w:rPr>
        <w:tab/>
        <w:t>Din-hwa Huang</w:t>
      </w:r>
    </w:p>
    <w:p w14:paraId="61826070" w14:textId="77777777" w:rsidR="00044133" w:rsidRPr="00D3072D" w:rsidRDefault="00044133" w:rsidP="00044133">
      <w:pPr>
        <w:pStyle w:val="7"/>
        <w:tabs>
          <w:tab w:val="left" w:pos="2268"/>
        </w:tabs>
        <w:ind w:leftChars="138" w:left="2316"/>
        <w:rPr>
          <w:rFonts w:cs="Arial"/>
          <w:lang w:val="de-DE"/>
        </w:rPr>
      </w:pPr>
      <w:r w:rsidRPr="00D3072D">
        <w:rPr>
          <w:rFonts w:eastAsiaTheme="minorEastAsia" w:cs="Arial"/>
          <w:b/>
          <w:bCs/>
          <w:kern w:val="2"/>
          <w:sz w:val="24"/>
          <w:szCs w:val="22"/>
          <w:lang w:val="de-DE" w:eastAsia="zh-TW"/>
        </w:rPr>
        <w:t>E-mail Address</w:t>
      </w:r>
      <w:r w:rsidRPr="00D3072D">
        <w:rPr>
          <w:rFonts w:cs="Arial"/>
          <w:lang w:val="de-DE"/>
        </w:rPr>
        <w:t>:</w:t>
      </w:r>
      <w:r w:rsidRPr="00D3072D">
        <w:rPr>
          <w:rFonts w:cs="Arial"/>
          <w:lang w:val="de-DE"/>
        </w:rPr>
        <w:tab/>
        <w:t>Althea.huang@mediatek.com</w:t>
      </w:r>
    </w:p>
    <w:p w14:paraId="61BAA152" w14:textId="77777777" w:rsidR="00044133" w:rsidRPr="00D3072D" w:rsidRDefault="00044133" w:rsidP="00044133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14:paraId="4FCBB190" w14:textId="77777777" w:rsidR="00044133" w:rsidRPr="007A0DDE" w:rsidRDefault="00044133" w:rsidP="000441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6E7C19" w14:textId="77777777" w:rsidR="00630CD1" w:rsidRDefault="00630CD1" w:rsidP="00044133">
      <w:pPr>
        <w:rPr>
          <w:rFonts w:ascii="Arial" w:hAnsi="Arial" w:cs="Arial"/>
        </w:rPr>
      </w:pPr>
      <w:r w:rsidRPr="00630CD1">
        <w:rPr>
          <w:rFonts w:ascii="Arial" w:hAnsi="Arial" w:cs="Arial"/>
        </w:rPr>
        <w:t xml:space="preserve">RAN4 has discussed the requirement for the efficient activation/de-activation mechanism for one SCG. For UE who supports efficient activation/de-activation mechanism for one SCG, before Network deactivates a PSCell or a whole SCG, a measurement cycle similar with </w:t>
      </w:r>
      <w:r w:rsidRPr="009A1CCE">
        <w:rPr>
          <w:rFonts w:ascii="Arial" w:hAnsi="Arial" w:cs="Arial"/>
          <w:i/>
        </w:rPr>
        <w:t>measCycleSCell</w:t>
      </w:r>
      <w:r w:rsidRPr="00630CD1">
        <w:rPr>
          <w:rFonts w:ascii="Arial" w:hAnsi="Arial" w:cs="Arial"/>
        </w:rPr>
        <w:t xml:space="preserve"> should be configured to UE. RAN4 will specify the requirement based on this configured measurement cycle. </w:t>
      </w:r>
    </w:p>
    <w:p w14:paraId="3F0624DB" w14:textId="77777777" w:rsidR="00044133" w:rsidRDefault="00044133" w:rsidP="00044133">
      <w:pPr>
        <w:rPr>
          <w:rFonts w:ascii="Arial" w:hAnsi="Arial" w:cs="Arial"/>
        </w:rPr>
      </w:pPr>
    </w:p>
    <w:p w14:paraId="69C0BE45" w14:textId="77777777" w:rsidR="00044133" w:rsidRPr="00C82CC0" w:rsidRDefault="00044133" w:rsidP="000441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2505FAB" w14:textId="77777777" w:rsidR="00044133" w:rsidRPr="00343C20" w:rsidRDefault="00044133" w:rsidP="00044133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lastRenderedPageBreak/>
        <w:t xml:space="preserve">ACTION: </w:t>
      </w:r>
      <w:r w:rsidRPr="00484C8A">
        <w:rPr>
          <w:rFonts w:ascii="Arial" w:hAnsi="Arial" w:cs="Arial"/>
        </w:rPr>
        <w:t>RAN4</w:t>
      </w:r>
      <w:r w:rsidRPr="00343C20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 xml:space="preserve">RAN2 to </w:t>
      </w:r>
      <w:r w:rsidRPr="00003878">
        <w:rPr>
          <w:rFonts w:ascii="Arial" w:hAnsi="Arial" w:cs="Arial"/>
        </w:rPr>
        <w:t>take above RAN</w:t>
      </w:r>
      <w:r>
        <w:rPr>
          <w:rFonts w:ascii="Arial" w:hAnsi="Arial" w:cs="Arial"/>
        </w:rPr>
        <w:t>4</w:t>
      </w:r>
      <w:r w:rsidRPr="00003878">
        <w:rPr>
          <w:rFonts w:ascii="Arial" w:hAnsi="Arial" w:cs="Arial"/>
        </w:rPr>
        <w:t xml:space="preserve"> conclusions into consideration in the future works.</w:t>
      </w:r>
    </w:p>
    <w:p w14:paraId="0072ED9B" w14:textId="77777777" w:rsidR="00044133" w:rsidRDefault="00044133" w:rsidP="000441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 Date of Next RAN4 Meetings: </w:t>
      </w:r>
    </w:p>
    <w:p w14:paraId="5411F58D" w14:textId="77777777" w:rsidR="00044133" w:rsidRDefault="00044133" w:rsidP="00044133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#101-bis-e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5005FC70" w14:textId="77777777" w:rsidR="00044133" w:rsidRDefault="00044133" w:rsidP="00044133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0B22E4E" w14:textId="77777777" w:rsidR="00044133" w:rsidRPr="004A33A1" w:rsidRDefault="00044133" w:rsidP="00044133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3AA3FD19" w14:textId="77777777" w:rsidR="00044133" w:rsidRPr="00044133" w:rsidRDefault="00044133" w:rsidP="00044133">
      <w:pPr>
        <w:rPr>
          <w:rFonts w:ascii="Arial" w:hAnsi="Arial" w:cs="Arial"/>
        </w:rPr>
      </w:pPr>
    </w:p>
    <w:sectPr w:rsidR="00044133" w:rsidRPr="00044133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B44AD" w14:textId="77777777" w:rsidR="00C666C9" w:rsidRDefault="00C666C9">
      <w:r>
        <w:separator/>
      </w:r>
    </w:p>
  </w:endnote>
  <w:endnote w:type="continuationSeparator" w:id="0">
    <w:p w14:paraId="5E160E6A" w14:textId="77777777" w:rsidR="00C666C9" w:rsidRDefault="00C66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34BC3" w14:textId="77777777" w:rsidR="00C666C9" w:rsidRDefault="00C666C9">
      <w:r>
        <w:separator/>
      </w:r>
    </w:p>
  </w:footnote>
  <w:footnote w:type="continuationSeparator" w:id="0">
    <w:p w14:paraId="3ECE9A9B" w14:textId="77777777" w:rsidR="00C666C9" w:rsidRDefault="00C66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0A05"/>
    <w:multiLevelType w:val="hybridMultilevel"/>
    <w:tmpl w:val="AF62E79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682108"/>
    <w:multiLevelType w:val="hybridMultilevel"/>
    <w:tmpl w:val="251E3F3A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1D30CF9"/>
    <w:multiLevelType w:val="hybridMultilevel"/>
    <w:tmpl w:val="9ED252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D012B8"/>
    <w:multiLevelType w:val="hybridMultilevel"/>
    <w:tmpl w:val="8F449A34"/>
    <w:lvl w:ilvl="0" w:tplc="2340994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BC0D48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CF2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B845C7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240E7E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4C085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004F2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E047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9E2DB7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4F4FFC"/>
    <w:multiLevelType w:val="hybridMultilevel"/>
    <w:tmpl w:val="9494826C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25B95F50"/>
    <w:multiLevelType w:val="hybridMultilevel"/>
    <w:tmpl w:val="B8865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3165C"/>
    <w:multiLevelType w:val="hybridMultilevel"/>
    <w:tmpl w:val="063EB90E"/>
    <w:lvl w:ilvl="0" w:tplc="F7F888DC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CE6A6562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F34661F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9404CDAA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70A2605C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04EC0F4E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87DEB6FC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77EAEAD8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020B0B0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8241D55"/>
    <w:multiLevelType w:val="hybridMultilevel"/>
    <w:tmpl w:val="D9D65FA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8E76DC0"/>
    <w:multiLevelType w:val="hybridMultilevel"/>
    <w:tmpl w:val="665C31A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0057F0E"/>
    <w:multiLevelType w:val="hybridMultilevel"/>
    <w:tmpl w:val="79D0AEB0"/>
    <w:lvl w:ilvl="0" w:tplc="04090001">
      <w:start w:val="1"/>
      <w:numFmt w:val="bullet"/>
      <w:lvlText w:val=""/>
      <w:lvlJc w:val="left"/>
      <w:pPr>
        <w:ind w:left="600" w:hanging="480"/>
      </w:pPr>
      <w:rPr>
        <w:rFonts w:ascii="Symbol" w:hAnsi="Symbo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0" w15:restartNumberingAfterBreak="0">
    <w:nsid w:val="32646774"/>
    <w:multiLevelType w:val="hybridMultilevel"/>
    <w:tmpl w:val="1E3C6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B528C"/>
    <w:multiLevelType w:val="hybridMultilevel"/>
    <w:tmpl w:val="DDE899D4"/>
    <w:lvl w:ilvl="0" w:tplc="04090001">
      <w:start w:val="1"/>
      <w:numFmt w:val="bullet"/>
      <w:lvlText w:val=""/>
      <w:lvlJc w:val="left"/>
      <w:pPr>
        <w:ind w:left="1048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2" w15:restartNumberingAfterBreak="0">
    <w:nsid w:val="43BC45F0"/>
    <w:multiLevelType w:val="hybridMultilevel"/>
    <w:tmpl w:val="76E47D28"/>
    <w:lvl w:ilvl="0" w:tplc="F1A26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7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AD6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6F0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C2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2A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6C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E1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F64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C049F1"/>
    <w:multiLevelType w:val="hybridMultilevel"/>
    <w:tmpl w:val="E98AF3EE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6060876"/>
    <w:multiLevelType w:val="hybridMultilevel"/>
    <w:tmpl w:val="96C2311A"/>
    <w:lvl w:ilvl="0" w:tplc="097667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B851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2252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62C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D075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F0A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000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8A3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5E1C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27481"/>
    <w:multiLevelType w:val="hybridMultilevel"/>
    <w:tmpl w:val="06D8D5D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7E1635"/>
    <w:multiLevelType w:val="hybridMultilevel"/>
    <w:tmpl w:val="443ABA74"/>
    <w:lvl w:ilvl="0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306F94"/>
    <w:multiLevelType w:val="hybridMultilevel"/>
    <w:tmpl w:val="AE44DE8E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274488C"/>
    <w:multiLevelType w:val="hybridMultilevel"/>
    <w:tmpl w:val="B9D47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44DC2"/>
    <w:multiLevelType w:val="hybridMultilevel"/>
    <w:tmpl w:val="B7EC74EE"/>
    <w:lvl w:ilvl="0" w:tplc="DD56BEB8">
      <w:start w:val="2"/>
      <w:numFmt w:val="bullet"/>
      <w:lvlText w:val="-"/>
      <w:lvlJc w:val="left"/>
      <w:pPr>
        <w:ind w:left="1047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1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1E6A28"/>
    <w:multiLevelType w:val="hybridMultilevel"/>
    <w:tmpl w:val="B914BA9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8EF7394"/>
    <w:multiLevelType w:val="hybridMultilevel"/>
    <w:tmpl w:val="A68E1A1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7E6585"/>
    <w:multiLevelType w:val="hybridMultilevel"/>
    <w:tmpl w:val="BFDCE17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F375F9"/>
    <w:multiLevelType w:val="hybridMultilevel"/>
    <w:tmpl w:val="68A88570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AF965C0"/>
    <w:multiLevelType w:val="hybridMultilevel"/>
    <w:tmpl w:val="A0A2DDE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5"/>
  </w:num>
  <w:num w:numId="4">
    <w:abstractNumId w:val="10"/>
  </w:num>
  <w:num w:numId="5">
    <w:abstractNumId w:val="23"/>
  </w:num>
  <w:num w:numId="6">
    <w:abstractNumId w:val="12"/>
  </w:num>
  <w:num w:numId="7">
    <w:abstractNumId w:val="2"/>
  </w:num>
  <w:num w:numId="8">
    <w:abstractNumId w:val="22"/>
  </w:num>
  <w:num w:numId="9">
    <w:abstractNumId w:val="7"/>
  </w:num>
  <w:num w:numId="10">
    <w:abstractNumId w:val="15"/>
  </w:num>
  <w:num w:numId="11">
    <w:abstractNumId w:val="0"/>
  </w:num>
  <w:num w:numId="12">
    <w:abstractNumId w:val="24"/>
  </w:num>
  <w:num w:numId="13">
    <w:abstractNumId w:val="1"/>
  </w:num>
  <w:num w:numId="14">
    <w:abstractNumId w:val="8"/>
  </w:num>
  <w:num w:numId="15">
    <w:abstractNumId w:val="6"/>
  </w:num>
  <w:num w:numId="16">
    <w:abstractNumId w:val="14"/>
  </w:num>
  <w:num w:numId="17">
    <w:abstractNumId w:val="25"/>
  </w:num>
  <w:num w:numId="18">
    <w:abstractNumId w:val="16"/>
  </w:num>
  <w:num w:numId="19">
    <w:abstractNumId w:val="9"/>
  </w:num>
  <w:num w:numId="20">
    <w:abstractNumId w:val="20"/>
  </w:num>
  <w:num w:numId="21">
    <w:abstractNumId w:val="3"/>
  </w:num>
  <w:num w:numId="22">
    <w:abstractNumId w:val="18"/>
  </w:num>
  <w:num w:numId="23">
    <w:abstractNumId w:val="26"/>
  </w:num>
  <w:num w:numId="24">
    <w:abstractNumId w:val="13"/>
  </w:num>
  <w:num w:numId="25">
    <w:abstractNumId w:val="4"/>
  </w:num>
  <w:num w:numId="26">
    <w:abstractNumId w:val="17"/>
  </w:num>
  <w:num w:numId="2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D2E"/>
    <w:rsid w:val="00000F89"/>
    <w:rsid w:val="00001E20"/>
    <w:rsid w:val="00002260"/>
    <w:rsid w:val="00002391"/>
    <w:rsid w:val="000028BD"/>
    <w:rsid w:val="00002FC2"/>
    <w:rsid w:val="00003730"/>
    <w:rsid w:val="0000375E"/>
    <w:rsid w:val="00003983"/>
    <w:rsid w:val="000040A0"/>
    <w:rsid w:val="00004327"/>
    <w:rsid w:val="000045B8"/>
    <w:rsid w:val="000065E7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A3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3F44"/>
    <w:rsid w:val="00044133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753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A44"/>
    <w:rsid w:val="00065C2F"/>
    <w:rsid w:val="000663AE"/>
    <w:rsid w:val="00066781"/>
    <w:rsid w:val="00066954"/>
    <w:rsid w:val="0006753B"/>
    <w:rsid w:val="00070917"/>
    <w:rsid w:val="00070F99"/>
    <w:rsid w:val="000712C4"/>
    <w:rsid w:val="000718D7"/>
    <w:rsid w:val="00071A04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482"/>
    <w:rsid w:val="000779B0"/>
    <w:rsid w:val="00077D38"/>
    <w:rsid w:val="00080592"/>
    <w:rsid w:val="000808A6"/>
    <w:rsid w:val="00080F6F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4F2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4A3"/>
    <w:rsid w:val="000D681A"/>
    <w:rsid w:val="000D79AC"/>
    <w:rsid w:val="000D7E20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C81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006"/>
    <w:rsid w:val="001607D6"/>
    <w:rsid w:val="00160D13"/>
    <w:rsid w:val="00160EF9"/>
    <w:rsid w:val="00161E86"/>
    <w:rsid w:val="001622BA"/>
    <w:rsid w:val="00162E3E"/>
    <w:rsid w:val="00162FAF"/>
    <w:rsid w:val="0016308F"/>
    <w:rsid w:val="0016345A"/>
    <w:rsid w:val="00163B29"/>
    <w:rsid w:val="00163B3F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0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A4"/>
    <w:rsid w:val="001B0400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94"/>
    <w:rsid w:val="001B42B2"/>
    <w:rsid w:val="001B4D82"/>
    <w:rsid w:val="001B5024"/>
    <w:rsid w:val="001B511C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18BB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3A1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0CE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A1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C74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2D1"/>
    <w:rsid w:val="003A4A99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457F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069A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503F7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327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0CC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3A"/>
    <w:rsid w:val="004B5E41"/>
    <w:rsid w:val="004B63DF"/>
    <w:rsid w:val="004B6EDF"/>
    <w:rsid w:val="004B7163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2D0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2D8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EB1"/>
    <w:rsid w:val="00566F1E"/>
    <w:rsid w:val="00567D42"/>
    <w:rsid w:val="00567E23"/>
    <w:rsid w:val="0057009D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4EF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09D4"/>
    <w:rsid w:val="0059196B"/>
    <w:rsid w:val="005920C0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544"/>
    <w:rsid w:val="005B4A21"/>
    <w:rsid w:val="005B4CE1"/>
    <w:rsid w:val="005B4EA8"/>
    <w:rsid w:val="005B52F7"/>
    <w:rsid w:val="005B565D"/>
    <w:rsid w:val="005B5B64"/>
    <w:rsid w:val="005B68C7"/>
    <w:rsid w:val="005B6A20"/>
    <w:rsid w:val="005B7E2C"/>
    <w:rsid w:val="005B7EBF"/>
    <w:rsid w:val="005C058D"/>
    <w:rsid w:val="005C09DD"/>
    <w:rsid w:val="005C0C54"/>
    <w:rsid w:val="005C0C60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5E8F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594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CD1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6AA"/>
    <w:rsid w:val="0065197A"/>
    <w:rsid w:val="006524CF"/>
    <w:rsid w:val="00652500"/>
    <w:rsid w:val="0065272E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57F83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68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3A5B"/>
    <w:rsid w:val="006D3A8C"/>
    <w:rsid w:val="006D436E"/>
    <w:rsid w:val="006D447C"/>
    <w:rsid w:val="006D46D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525"/>
    <w:rsid w:val="006F3C52"/>
    <w:rsid w:val="006F5E29"/>
    <w:rsid w:val="006F5F5A"/>
    <w:rsid w:val="006F63D2"/>
    <w:rsid w:val="006F6434"/>
    <w:rsid w:val="006F6492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531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0C79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1992"/>
    <w:rsid w:val="007B22EC"/>
    <w:rsid w:val="007B24B9"/>
    <w:rsid w:val="007B2708"/>
    <w:rsid w:val="007B328A"/>
    <w:rsid w:val="007B33E8"/>
    <w:rsid w:val="007B36B7"/>
    <w:rsid w:val="007B3EDA"/>
    <w:rsid w:val="007B3F4B"/>
    <w:rsid w:val="007B4759"/>
    <w:rsid w:val="007B4901"/>
    <w:rsid w:val="007B56CF"/>
    <w:rsid w:val="007B5EBB"/>
    <w:rsid w:val="007B5F58"/>
    <w:rsid w:val="007B5FCC"/>
    <w:rsid w:val="007B626E"/>
    <w:rsid w:val="007B6473"/>
    <w:rsid w:val="007B66B4"/>
    <w:rsid w:val="007B6984"/>
    <w:rsid w:val="007B6FBE"/>
    <w:rsid w:val="007B70A6"/>
    <w:rsid w:val="007B72B9"/>
    <w:rsid w:val="007B748E"/>
    <w:rsid w:val="007B7496"/>
    <w:rsid w:val="007B78AA"/>
    <w:rsid w:val="007B7F1D"/>
    <w:rsid w:val="007C0066"/>
    <w:rsid w:val="007C0EC6"/>
    <w:rsid w:val="007C1555"/>
    <w:rsid w:val="007C15F1"/>
    <w:rsid w:val="007C25CE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19"/>
    <w:rsid w:val="007C5BCE"/>
    <w:rsid w:val="007C5CCC"/>
    <w:rsid w:val="007C5D26"/>
    <w:rsid w:val="007C5D56"/>
    <w:rsid w:val="007C5DB8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F1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5E61"/>
    <w:rsid w:val="007E600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774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1B4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741"/>
    <w:rsid w:val="0086592B"/>
    <w:rsid w:val="00865BE6"/>
    <w:rsid w:val="00865D8A"/>
    <w:rsid w:val="008660E6"/>
    <w:rsid w:val="00866101"/>
    <w:rsid w:val="00866447"/>
    <w:rsid w:val="0086656A"/>
    <w:rsid w:val="00866604"/>
    <w:rsid w:val="00866744"/>
    <w:rsid w:val="0086727B"/>
    <w:rsid w:val="008679E6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7D6"/>
    <w:rsid w:val="0088015C"/>
    <w:rsid w:val="008802E9"/>
    <w:rsid w:val="00880334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6D0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1E8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5DF9"/>
    <w:rsid w:val="008C5E85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43B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330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14D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A5"/>
    <w:rsid w:val="009640E8"/>
    <w:rsid w:val="00964DB3"/>
    <w:rsid w:val="00965030"/>
    <w:rsid w:val="00965F91"/>
    <w:rsid w:val="0096618B"/>
    <w:rsid w:val="00966525"/>
    <w:rsid w:val="009665F9"/>
    <w:rsid w:val="00966FD6"/>
    <w:rsid w:val="00967531"/>
    <w:rsid w:val="00970E4C"/>
    <w:rsid w:val="009711DC"/>
    <w:rsid w:val="00971506"/>
    <w:rsid w:val="00972463"/>
    <w:rsid w:val="009727AD"/>
    <w:rsid w:val="00973587"/>
    <w:rsid w:val="00973DA1"/>
    <w:rsid w:val="00974D95"/>
    <w:rsid w:val="00974DC5"/>
    <w:rsid w:val="00974EB9"/>
    <w:rsid w:val="00975E2A"/>
    <w:rsid w:val="0097618F"/>
    <w:rsid w:val="00976735"/>
    <w:rsid w:val="00976909"/>
    <w:rsid w:val="00976B57"/>
    <w:rsid w:val="00977835"/>
    <w:rsid w:val="00977FBA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7300"/>
    <w:rsid w:val="00997B1B"/>
    <w:rsid w:val="009A0DE0"/>
    <w:rsid w:val="009A1139"/>
    <w:rsid w:val="009A182C"/>
    <w:rsid w:val="009A1CCE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4A4B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84"/>
    <w:rsid w:val="009F19DE"/>
    <w:rsid w:val="009F29FB"/>
    <w:rsid w:val="009F3030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3A2B"/>
    <w:rsid w:val="00A03B62"/>
    <w:rsid w:val="00A0467F"/>
    <w:rsid w:val="00A05A3F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4CEE"/>
    <w:rsid w:val="00A45E2A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2D2F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27A"/>
    <w:rsid w:val="00A807D2"/>
    <w:rsid w:val="00A81EE8"/>
    <w:rsid w:val="00A82F5C"/>
    <w:rsid w:val="00A82F79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4CF8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C7D82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7F1"/>
    <w:rsid w:val="00AF737A"/>
    <w:rsid w:val="00AF7B37"/>
    <w:rsid w:val="00AF7C14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38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311B"/>
    <w:rsid w:val="00B53820"/>
    <w:rsid w:val="00B5388D"/>
    <w:rsid w:val="00B540B9"/>
    <w:rsid w:val="00B54CAA"/>
    <w:rsid w:val="00B54E2E"/>
    <w:rsid w:val="00B560A4"/>
    <w:rsid w:val="00B56472"/>
    <w:rsid w:val="00B56764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4E4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A"/>
    <w:rsid w:val="00C02B4D"/>
    <w:rsid w:val="00C02C17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203BC"/>
    <w:rsid w:val="00C204F3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6D7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4B59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6F25"/>
    <w:rsid w:val="00C47777"/>
    <w:rsid w:val="00C47A87"/>
    <w:rsid w:val="00C50042"/>
    <w:rsid w:val="00C5063C"/>
    <w:rsid w:val="00C5144F"/>
    <w:rsid w:val="00C515A8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2965"/>
    <w:rsid w:val="00C62E26"/>
    <w:rsid w:val="00C63229"/>
    <w:rsid w:val="00C638B4"/>
    <w:rsid w:val="00C640B3"/>
    <w:rsid w:val="00C65874"/>
    <w:rsid w:val="00C65DDD"/>
    <w:rsid w:val="00C66234"/>
    <w:rsid w:val="00C6649D"/>
    <w:rsid w:val="00C666C9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F67"/>
    <w:rsid w:val="00CB5D95"/>
    <w:rsid w:val="00CB5F0F"/>
    <w:rsid w:val="00CB615A"/>
    <w:rsid w:val="00CB6C0B"/>
    <w:rsid w:val="00CB70DE"/>
    <w:rsid w:val="00CB7651"/>
    <w:rsid w:val="00CB78E6"/>
    <w:rsid w:val="00CB7D7C"/>
    <w:rsid w:val="00CC04B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A9"/>
    <w:rsid w:val="00CD0A0B"/>
    <w:rsid w:val="00CD2062"/>
    <w:rsid w:val="00CD2AB1"/>
    <w:rsid w:val="00CD2F10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3B4"/>
    <w:rsid w:val="00D009EC"/>
    <w:rsid w:val="00D01307"/>
    <w:rsid w:val="00D0141D"/>
    <w:rsid w:val="00D015B2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53AD"/>
    <w:rsid w:val="00D0545F"/>
    <w:rsid w:val="00D05580"/>
    <w:rsid w:val="00D056D8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3C8E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70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C3E"/>
    <w:rsid w:val="00D55F26"/>
    <w:rsid w:val="00D55F88"/>
    <w:rsid w:val="00D5693A"/>
    <w:rsid w:val="00D5720A"/>
    <w:rsid w:val="00D573E5"/>
    <w:rsid w:val="00D57814"/>
    <w:rsid w:val="00D57B41"/>
    <w:rsid w:val="00D57B72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604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F3"/>
    <w:rsid w:val="00DA2B8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8AA"/>
    <w:rsid w:val="00DE0BED"/>
    <w:rsid w:val="00DE0F7E"/>
    <w:rsid w:val="00DE10B9"/>
    <w:rsid w:val="00DE17EE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873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2773"/>
    <w:rsid w:val="00DF3476"/>
    <w:rsid w:val="00DF4B44"/>
    <w:rsid w:val="00DF4C40"/>
    <w:rsid w:val="00DF4DB0"/>
    <w:rsid w:val="00DF5345"/>
    <w:rsid w:val="00DF5859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C4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375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572"/>
    <w:rsid w:val="00E32867"/>
    <w:rsid w:val="00E32B2A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3C"/>
    <w:rsid w:val="00E35B68"/>
    <w:rsid w:val="00E364F5"/>
    <w:rsid w:val="00E36B14"/>
    <w:rsid w:val="00E36F87"/>
    <w:rsid w:val="00E375B6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2EBB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5307"/>
    <w:rsid w:val="00E85C2C"/>
    <w:rsid w:val="00E863BF"/>
    <w:rsid w:val="00E86740"/>
    <w:rsid w:val="00E8713A"/>
    <w:rsid w:val="00E87878"/>
    <w:rsid w:val="00E90081"/>
    <w:rsid w:val="00E906AF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5B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955"/>
    <w:rsid w:val="00EF396B"/>
    <w:rsid w:val="00EF3C99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5F2A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154"/>
    <w:rsid w:val="00F0538C"/>
    <w:rsid w:val="00F05D4F"/>
    <w:rsid w:val="00F05DC8"/>
    <w:rsid w:val="00F05E6C"/>
    <w:rsid w:val="00F063D8"/>
    <w:rsid w:val="00F06D95"/>
    <w:rsid w:val="00F075CB"/>
    <w:rsid w:val="00F078D6"/>
    <w:rsid w:val="00F079FA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49E"/>
    <w:rsid w:val="00F26740"/>
    <w:rsid w:val="00F267F2"/>
    <w:rsid w:val="00F26C30"/>
    <w:rsid w:val="00F27116"/>
    <w:rsid w:val="00F27387"/>
    <w:rsid w:val="00F307B6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113"/>
    <w:rsid w:val="00F515C5"/>
    <w:rsid w:val="00F522DE"/>
    <w:rsid w:val="00F52537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A7D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4684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5E15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1F1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C14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link w:val="70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AF7C1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F7C14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DB3A47"/>
    <w:pPr>
      <w:ind w:left="1701" w:hanging="1701"/>
    </w:pPr>
  </w:style>
  <w:style w:type="paragraph" w:styleId="41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1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2">
    <w:name w:val="List 4"/>
    <w:basedOn w:val="32"/>
    <w:rsid w:val="00DB3A47"/>
    <w:pPr>
      <w:ind w:left="1418"/>
    </w:pPr>
  </w:style>
  <w:style w:type="paragraph" w:styleId="51">
    <w:name w:val="List 5"/>
    <w:basedOn w:val="42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3">
    <w:name w:val="List Bullet 4"/>
    <w:basedOn w:val="31"/>
    <w:rsid w:val="00DB3A47"/>
    <w:pPr>
      <w:ind w:left="1418"/>
    </w:pPr>
  </w:style>
  <w:style w:type="paragraph" w:styleId="52">
    <w:name w:val="List Bullet 5"/>
    <w:basedOn w:val="43"/>
    <w:rsid w:val="00DB3A47"/>
    <w:pPr>
      <w:ind w:left="1702"/>
    </w:pPr>
  </w:style>
  <w:style w:type="paragraph" w:customStyle="1" w:styleId="B1">
    <w:name w:val="B1"/>
    <w:basedOn w:val="a4"/>
    <w:link w:val="B1Char"/>
    <w:qFormat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qFormat/>
    <w:rsid w:val="00DB3A47"/>
  </w:style>
  <w:style w:type="paragraph" w:customStyle="1" w:styleId="B4">
    <w:name w:val="B4"/>
    <w:basedOn w:val="42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a"/>
    <w:next w:val="a"/>
    <w:link w:val="af3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,Ca 字元,cap1 字元,cap2 字元,cap11 字元,Légende-figure 字元,Légende-figure Char 字元,Beschrifubg 字元,Beschriftung Char 字元,label 字元,captions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qFormat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ZapfDingbats" w:eastAsia="新細明體" w:hAnsi="ZapfDingbats" w:cs="Times New Roman"/>
        <w:b/>
        <w:bCs/>
      </w:rPr>
    </w:tblStylePr>
    <w:tblStylePr w:type="lastCol"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aliases w:val="- Bullets 字元,목록 단락 字元,リスト段落 字元,?? ?? 字元,????? 字元,???? 字元,Lista1 字元,列出段落1 字元,中等深浅网格 1 - 着色 21 字元,列表段落 字元,R4_bullets 字元,列表段落1 字元,—ño’i—Ž 字元,¥¡¡¡¡ì¬º¥¹¥È¶ÎÂä 字元,ÁÐ³ö¶ÎÂä 字元,¥ê¥¹¥È¶ÎÂä 字元,1st level - Bullet List Paragraph 字元,Paragrafo elenco 字元"/>
    <w:link w:val="af7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ZapfDingbats" w:eastAsia="新細明體" w:hAnsi="ZapfDingbat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ZapfDingbats" w:eastAsia="新細明體" w:hAnsi="ZapfDingbat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ZapfDingbats" w:eastAsia="新細明體" w:hAnsi="ZapfDingbat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ZapfDingbats" w:eastAsia="新細明體" w:hAnsi="ZapfDingbat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6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F2973"/>
  </w:style>
  <w:style w:type="character" w:styleId="aff0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B2Char">
    <w:name w:val="B2 Char"/>
    <w:link w:val="B2"/>
    <w:rsid w:val="00F52537"/>
    <w:rPr>
      <w:rFonts w:asciiTheme="minorHAnsi" w:eastAsiaTheme="minorEastAsia" w:hAnsiTheme="minorHAnsi" w:cstheme="minorBidi"/>
      <w:sz w:val="22"/>
      <w:szCs w:val="22"/>
    </w:rPr>
  </w:style>
  <w:style w:type="character" w:customStyle="1" w:styleId="B3Char">
    <w:name w:val="B3 Char"/>
    <w:link w:val="B3"/>
    <w:locked/>
    <w:rsid w:val="00F52537"/>
    <w:rPr>
      <w:rFonts w:asciiTheme="minorHAnsi" w:eastAsiaTheme="minorEastAsia" w:hAnsiTheme="minorHAnsi" w:cstheme="minorBidi"/>
      <w:sz w:val="22"/>
      <w:szCs w:val="22"/>
    </w:rPr>
  </w:style>
  <w:style w:type="character" w:customStyle="1" w:styleId="40">
    <w:name w:val="標題 4 字元"/>
    <w:basedOn w:val="a0"/>
    <w:link w:val="4"/>
    <w:rsid w:val="00044133"/>
    <w:rPr>
      <w:rFonts w:ascii="Arial" w:hAnsi="Arial"/>
      <w:sz w:val="24"/>
      <w:lang w:val="en-GB" w:eastAsia="en-US"/>
    </w:rPr>
  </w:style>
  <w:style w:type="character" w:customStyle="1" w:styleId="70">
    <w:name w:val="標題 7 字元"/>
    <w:basedOn w:val="a0"/>
    <w:link w:val="7"/>
    <w:rsid w:val="000441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5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9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19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1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2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15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6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23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19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0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2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82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BB9D3-207E-41EE-B21C-6A2A4145E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2120</Words>
  <Characters>12086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2021-10-22T13:21:00Z</dcterms:created>
  <dcterms:modified xsi:type="dcterms:W3CDTF">2021-10-22T15:53:00Z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